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4A" w:rsidRPr="00D539C0" w:rsidRDefault="0000184A" w:rsidP="00D539C0">
      <w:pPr>
        <w:jc w:val="center"/>
        <w:rPr>
          <w:rFonts w:ascii="Garamond" w:hAnsi="Garamond"/>
          <w:b/>
          <w:sz w:val="32"/>
          <w:szCs w:val="32"/>
        </w:rPr>
      </w:pPr>
      <w:r w:rsidRPr="00D539C0">
        <w:rPr>
          <w:rFonts w:ascii="Garamond" w:hAnsi="Garamond"/>
          <w:b/>
          <w:sz w:val="32"/>
          <w:szCs w:val="32"/>
        </w:rPr>
        <w:t xml:space="preserve">A </w:t>
      </w:r>
      <w:r w:rsidR="00AF2822" w:rsidRPr="00D539C0">
        <w:rPr>
          <w:rFonts w:ascii="Garamond" w:hAnsi="Garamond"/>
          <w:b/>
          <w:sz w:val="32"/>
          <w:szCs w:val="32"/>
        </w:rPr>
        <w:t xml:space="preserve">Rétközi Tájegységi Értéktár összeállítása, gondozása </w:t>
      </w:r>
      <w:r w:rsidRPr="00D539C0">
        <w:rPr>
          <w:rFonts w:ascii="Garamond" w:hAnsi="Garamond"/>
          <w:b/>
          <w:sz w:val="32"/>
          <w:szCs w:val="32"/>
        </w:rPr>
        <w:t xml:space="preserve">és a </w:t>
      </w:r>
      <w:r w:rsidR="00AF2822" w:rsidRPr="00D539C0">
        <w:rPr>
          <w:rFonts w:ascii="Garamond" w:hAnsi="Garamond"/>
          <w:b/>
          <w:sz w:val="32"/>
          <w:szCs w:val="32"/>
        </w:rPr>
        <w:t>Rétközi Tájegységi Értéktár Bizottság létrehozása, működtetése</w:t>
      </w:r>
    </w:p>
    <w:p w:rsidR="00AF2822" w:rsidRPr="00D539C0" w:rsidRDefault="00AF2822" w:rsidP="00D539C0">
      <w:pPr>
        <w:spacing w:after="0"/>
        <w:jc w:val="center"/>
        <w:rPr>
          <w:rFonts w:ascii="Garamond" w:hAnsi="Garamond"/>
          <w:b/>
          <w:sz w:val="32"/>
          <w:szCs w:val="32"/>
        </w:rPr>
      </w:pPr>
      <w:r w:rsidRPr="00D539C0">
        <w:rPr>
          <w:rFonts w:ascii="Garamond" w:hAnsi="Garamond"/>
          <w:b/>
          <w:sz w:val="32"/>
          <w:szCs w:val="32"/>
        </w:rPr>
        <w:t xml:space="preserve">Rövid összefoglaló </w:t>
      </w:r>
      <w:r w:rsidRPr="00D539C0">
        <w:rPr>
          <w:rStyle w:val="Lbjegyzet-hivatkozs"/>
          <w:rFonts w:ascii="Garamond" w:hAnsi="Garamond"/>
          <w:b/>
          <w:sz w:val="32"/>
          <w:szCs w:val="32"/>
        </w:rPr>
        <w:footnoteReference w:id="1"/>
      </w:r>
    </w:p>
    <w:p w:rsidR="0000184A" w:rsidRPr="00D539C0" w:rsidRDefault="0000184A" w:rsidP="00D539C0">
      <w:pPr>
        <w:pStyle w:val="NormlWeb"/>
        <w:spacing w:before="0" w:after="0" w:line="276" w:lineRule="auto"/>
        <w:jc w:val="both"/>
        <w:rPr>
          <w:rStyle w:val="Kiemels2"/>
          <w:rFonts w:ascii="Garamond" w:hAnsi="Garamond"/>
          <w:color w:val="222222"/>
          <w:shd w:val="clear" w:color="auto" w:fill="FFFFFF"/>
        </w:rPr>
      </w:pPr>
    </w:p>
    <w:p w:rsidR="00D539C0" w:rsidRPr="00D539C0" w:rsidRDefault="00D539C0" w:rsidP="00D539C0">
      <w:pPr>
        <w:pStyle w:val="NormlWeb"/>
        <w:spacing w:before="0" w:after="0" w:line="276" w:lineRule="auto"/>
        <w:jc w:val="both"/>
        <w:rPr>
          <w:rStyle w:val="Kiemels2"/>
          <w:rFonts w:ascii="Garamond" w:hAnsi="Garamond"/>
          <w:color w:val="222222"/>
          <w:shd w:val="clear" w:color="auto" w:fill="FFFFFF"/>
        </w:rPr>
      </w:pPr>
    </w:p>
    <w:p w:rsidR="00AF2822" w:rsidRPr="00D539C0" w:rsidRDefault="00AF2822"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t>Jogszabályi háttér</w:t>
      </w:r>
    </w:p>
    <w:p w:rsidR="007736E7" w:rsidRPr="00D539C0" w:rsidRDefault="007736E7"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magyar nemzeti értékekről és </w:t>
      </w:r>
      <w:proofErr w:type="spellStart"/>
      <w:r w:rsidRPr="00D539C0">
        <w:rPr>
          <w:rStyle w:val="Kiemels2"/>
          <w:rFonts w:ascii="Garamond" w:hAnsi="Garamond"/>
          <w:b w:val="0"/>
          <w:color w:val="222222"/>
          <w:shd w:val="clear" w:color="auto" w:fill="FFFFFF"/>
        </w:rPr>
        <w:t>hungarikumokról</w:t>
      </w:r>
      <w:proofErr w:type="spellEnd"/>
      <w:r w:rsidRPr="00D539C0">
        <w:rPr>
          <w:rStyle w:val="Kiemels2"/>
          <w:rFonts w:ascii="Garamond" w:hAnsi="Garamond"/>
          <w:b w:val="0"/>
          <w:color w:val="222222"/>
          <w:shd w:val="clear" w:color="auto" w:fill="FFFFFF"/>
        </w:rPr>
        <w:t xml:space="preserve"> szóló 2012. évi XXX. törvény (a továbbiakban </w:t>
      </w:r>
      <w:proofErr w:type="spellStart"/>
      <w:r w:rsidRPr="00D539C0">
        <w:rPr>
          <w:rStyle w:val="Kiemels2"/>
          <w:rFonts w:ascii="Garamond" w:hAnsi="Garamond"/>
          <w:b w:val="0"/>
          <w:color w:val="222222"/>
          <w:shd w:val="clear" w:color="auto" w:fill="FFFFFF"/>
        </w:rPr>
        <w:t>Htv</w:t>
      </w:r>
      <w:proofErr w:type="spellEnd"/>
      <w:r w:rsidRPr="00D539C0">
        <w:rPr>
          <w:rStyle w:val="Kiemels2"/>
          <w:rFonts w:ascii="Garamond" w:hAnsi="Garamond"/>
          <w:b w:val="0"/>
          <w:color w:val="222222"/>
          <w:shd w:val="clear" w:color="auto" w:fill="FFFFFF"/>
        </w:rPr>
        <w:t xml:space="preserve">.) 1. § (1) bekezdésének k) pontja alapján a </w:t>
      </w:r>
      <w:r w:rsidRPr="00D539C0">
        <w:rPr>
          <w:rStyle w:val="Kiemels2"/>
          <w:rFonts w:ascii="Garamond" w:hAnsi="Garamond"/>
          <w:color w:val="222222"/>
          <w:shd w:val="clear" w:color="auto" w:fill="FFFFFF"/>
        </w:rPr>
        <w:t>tájegységi értéktár</w:t>
      </w:r>
      <w:r w:rsidRPr="00D539C0">
        <w:rPr>
          <w:rStyle w:val="Kiemels2"/>
          <w:rFonts w:ascii="Garamond" w:hAnsi="Garamond"/>
          <w:b w:val="0"/>
          <w:color w:val="222222"/>
          <w:shd w:val="clear" w:color="auto" w:fill="FFFFFF"/>
        </w:rPr>
        <w:t xml:space="preserve"> „</w:t>
      </w:r>
      <w:r w:rsidRPr="00D539C0">
        <w:rPr>
          <w:rStyle w:val="Kiemels2"/>
          <w:rFonts w:ascii="Garamond" w:hAnsi="Garamond"/>
          <w:b w:val="0"/>
          <w:i/>
          <w:color w:val="222222"/>
          <w:shd w:val="clear" w:color="auto" w:fill="FFFFFF"/>
        </w:rPr>
        <w:t>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w:t>
      </w:r>
      <w:r w:rsidRPr="00D539C0">
        <w:rPr>
          <w:rStyle w:val="Kiemels2"/>
          <w:rFonts w:ascii="Garamond" w:hAnsi="Garamond"/>
          <w:b w:val="0"/>
          <w:color w:val="222222"/>
          <w:shd w:val="clear" w:color="auto" w:fill="FFFFFF"/>
        </w:rPr>
        <w:t>”.</w:t>
      </w:r>
    </w:p>
    <w:p w:rsidR="007736E7" w:rsidRPr="00D539C0" w:rsidRDefault="00456938"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w:t>
      </w:r>
      <w:proofErr w:type="spellStart"/>
      <w:r w:rsidR="007736E7" w:rsidRPr="00D539C0">
        <w:rPr>
          <w:rStyle w:val="Kiemels2"/>
          <w:rFonts w:ascii="Garamond" w:hAnsi="Garamond"/>
          <w:b w:val="0"/>
          <w:color w:val="222222"/>
          <w:shd w:val="clear" w:color="auto" w:fill="FFFFFF"/>
        </w:rPr>
        <w:t>Htv</w:t>
      </w:r>
      <w:proofErr w:type="spellEnd"/>
      <w:r w:rsidR="007736E7" w:rsidRPr="00D539C0">
        <w:rPr>
          <w:rStyle w:val="Kiemels2"/>
          <w:rFonts w:ascii="Garamond" w:hAnsi="Garamond"/>
          <w:b w:val="0"/>
          <w:color w:val="222222"/>
          <w:shd w:val="clear" w:color="auto" w:fill="FFFFFF"/>
        </w:rPr>
        <w:t xml:space="preserve">. 3. § (3) bekezdése alapján több szomszédos települési önkormányzat </w:t>
      </w:r>
      <w:r w:rsidR="007736E7" w:rsidRPr="00D539C0">
        <w:rPr>
          <w:rStyle w:val="Kiemels2"/>
          <w:rFonts w:ascii="Garamond" w:hAnsi="Garamond"/>
          <w:color w:val="222222"/>
          <w:shd w:val="clear" w:color="auto" w:fill="FFFFFF"/>
        </w:rPr>
        <w:t>Tájegységi Értéktár Bizottságot</w:t>
      </w:r>
      <w:r w:rsidR="007736E7" w:rsidRPr="00D539C0">
        <w:rPr>
          <w:rStyle w:val="Kiemels2"/>
          <w:rFonts w:ascii="Garamond" w:hAnsi="Garamond"/>
          <w:b w:val="0"/>
          <w:color w:val="222222"/>
          <w:shd w:val="clear" w:color="auto" w:fill="FFFFFF"/>
        </w:rPr>
        <w:t xml:space="preserve"> hozhat létre, amely elkészíti a tájegységi értéktárat és annak adatait megküldi az érintett Megyei Értéktár Bizottságok részére.</w:t>
      </w:r>
    </w:p>
    <w:p w:rsidR="007736E7" w:rsidRPr="00D539C0" w:rsidRDefault="007736E7"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 Htv.3. § (4) bekezdése alapján az érintett települési önkormányzatok a tájegységi értékek gyűjtésével, a tájegységi értéktár létrehozatalával és annak gondozásával, valamint az egyéb kapcsolódó feladatok elvégzésével megbízhatnak a tájegység területén működő civil szervezetet.</w:t>
      </w:r>
    </w:p>
    <w:p w:rsidR="004478BF" w:rsidRPr="00D539C0" w:rsidRDefault="004478BF" w:rsidP="00D539C0">
      <w:pPr>
        <w:pStyle w:val="NormlWeb"/>
        <w:spacing w:before="0" w:after="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tájegységi értéktárakra vonatkozó jogszabályi előírásokat a </w:t>
      </w:r>
      <w:r w:rsidRPr="00D539C0">
        <w:rPr>
          <w:rStyle w:val="Kiemels2"/>
          <w:rFonts w:ascii="Garamond" w:hAnsi="Garamond"/>
          <w:b w:val="0"/>
          <w:i/>
          <w:color w:val="222222"/>
          <w:shd w:val="clear" w:color="auto" w:fill="FFFFFF"/>
        </w:rPr>
        <w:t>2. melléklet</w:t>
      </w:r>
      <w:r w:rsidRPr="00D539C0">
        <w:rPr>
          <w:rStyle w:val="Kiemels2"/>
          <w:rFonts w:ascii="Garamond" w:hAnsi="Garamond"/>
          <w:b w:val="0"/>
          <w:color w:val="222222"/>
          <w:shd w:val="clear" w:color="auto" w:fill="FFFFFF"/>
        </w:rPr>
        <w:t xml:space="preserve"> mutatja be részletesen.</w:t>
      </w:r>
    </w:p>
    <w:p w:rsidR="00456938" w:rsidRPr="00D539C0" w:rsidRDefault="00456938" w:rsidP="00D539C0">
      <w:pPr>
        <w:pStyle w:val="NormlWeb"/>
        <w:spacing w:before="0" w:after="0" w:line="276" w:lineRule="auto"/>
        <w:jc w:val="both"/>
        <w:rPr>
          <w:rStyle w:val="Kiemels2"/>
          <w:rFonts w:ascii="Garamond" w:hAnsi="Garamond"/>
          <w:color w:val="222222"/>
          <w:shd w:val="clear" w:color="auto" w:fill="FFFFFF"/>
        </w:rPr>
      </w:pPr>
    </w:p>
    <w:p w:rsidR="00D539C0" w:rsidRPr="00D539C0" w:rsidRDefault="00D539C0" w:rsidP="00D539C0">
      <w:pPr>
        <w:pStyle w:val="NormlWeb"/>
        <w:spacing w:before="0" w:after="0" w:line="276" w:lineRule="auto"/>
        <w:jc w:val="both"/>
        <w:rPr>
          <w:rStyle w:val="Kiemels2"/>
          <w:rFonts w:ascii="Garamond" w:hAnsi="Garamond"/>
          <w:color w:val="222222"/>
          <w:shd w:val="clear" w:color="auto" w:fill="FFFFFF"/>
        </w:rPr>
      </w:pPr>
    </w:p>
    <w:p w:rsidR="0084316C" w:rsidRPr="00D539C0" w:rsidRDefault="0084316C"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t>A Rétközi Tájegységi Értéktár létrehozásának célja</w:t>
      </w:r>
    </w:p>
    <w:p w:rsidR="0084316C" w:rsidRPr="00D539C0" w:rsidRDefault="0084316C"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 Rétközi Tájegységi Értéktár létrehozásának</w:t>
      </w:r>
      <w:r w:rsidRPr="00D539C0">
        <w:rPr>
          <w:rStyle w:val="Kiemels2"/>
          <w:rFonts w:ascii="Garamond" w:hAnsi="Garamond"/>
          <w:color w:val="222222"/>
          <w:shd w:val="clear" w:color="auto" w:fill="FFFFFF"/>
        </w:rPr>
        <w:t xml:space="preserve"> </w:t>
      </w:r>
      <w:r w:rsidRPr="00D539C0">
        <w:rPr>
          <w:rStyle w:val="Kiemels2"/>
          <w:rFonts w:ascii="Garamond" w:hAnsi="Garamond"/>
          <w:b w:val="0"/>
          <w:color w:val="222222"/>
          <w:shd w:val="clear" w:color="auto" w:fill="FFFFFF"/>
        </w:rPr>
        <w:t xml:space="preserve">célja </w:t>
      </w:r>
      <w:r w:rsidRPr="00D539C0">
        <w:rPr>
          <w:rStyle w:val="Kiemels2"/>
          <w:rFonts w:ascii="Garamond" w:hAnsi="Garamond"/>
          <w:color w:val="222222"/>
          <w:shd w:val="clear" w:color="auto" w:fill="FFFFFF"/>
        </w:rPr>
        <w:t xml:space="preserve">a </w:t>
      </w:r>
      <w:r w:rsidRPr="00D539C0">
        <w:rPr>
          <w:rStyle w:val="Kiemels2"/>
          <w:rFonts w:ascii="Garamond" w:hAnsi="Garamond"/>
          <w:bCs w:val="0"/>
        </w:rPr>
        <w:t xml:space="preserve">térség közösségei számára </w:t>
      </w:r>
      <w:r w:rsidRPr="00D539C0">
        <w:rPr>
          <w:rFonts w:ascii="Garamond" w:hAnsi="Garamond"/>
          <w:bCs/>
          <w:color w:val="222222"/>
          <w:shd w:val="clear" w:color="auto" w:fill="FFFFFF"/>
        </w:rPr>
        <w:t>értéket képviselő természeti és kulturális örökségi elemek</w:t>
      </w:r>
      <w:r w:rsidRPr="00D539C0">
        <w:rPr>
          <w:rStyle w:val="Kiemels2"/>
          <w:rFonts w:ascii="Garamond" w:hAnsi="Garamond"/>
          <w:color w:val="222222"/>
          <w:shd w:val="clear" w:color="auto" w:fill="FFFFFF"/>
        </w:rPr>
        <w:t xml:space="preserve"> számba vétele és dokumentálása</w:t>
      </w:r>
      <w:r w:rsidRPr="00D539C0">
        <w:rPr>
          <w:rStyle w:val="Kiemels2"/>
          <w:rFonts w:ascii="Garamond" w:hAnsi="Garamond"/>
          <w:b w:val="0"/>
          <w:color w:val="222222"/>
          <w:shd w:val="clear" w:color="auto" w:fill="FFFFFF"/>
        </w:rPr>
        <w:t xml:space="preserve">. Célja továbbá az összegyűjtött </w:t>
      </w:r>
      <w:r w:rsidRPr="00D539C0">
        <w:rPr>
          <w:rStyle w:val="Kiemels2"/>
          <w:rFonts w:ascii="Garamond" w:hAnsi="Garamond"/>
          <w:color w:val="222222"/>
          <w:shd w:val="clear" w:color="auto" w:fill="FFFFFF"/>
        </w:rPr>
        <w:t>értéktári elemek közkinccsé tételéről és szélesebb körben való megismertetéséről való gondoskodás</w:t>
      </w:r>
      <w:r w:rsidRPr="00D539C0">
        <w:rPr>
          <w:rStyle w:val="Kiemels2"/>
          <w:rFonts w:ascii="Garamond" w:hAnsi="Garamond"/>
          <w:b w:val="0"/>
          <w:color w:val="222222"/>
          <w:shd w:val="clear" w:color="auto" w:fill="FFFFFF"/>
        </w:rPr>
        <w:t xml:space="preserve">, elősegítve ezzel fennmaradásukat, megőrzésüket. </w:t>
      </w:r>
    </w:p>
    <w:p w:rsidR="0084316C" w:rsidRPr="00D539C0" w:rsidRDefault="0084316C"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Meggyőződésünk, hogy ezen értékek megőrzése és fenntartható módon történő hasznosítása a </w:t>
      </w:r>
      <w:r w:rsidRPr="00D539C0">
        <w:rPr>
          <w:rStyle w:val="Kiemels2"/>
          <w:rFonts w:ascii="Garamond" w:hAnsi="Garamond"/>
          <w:color w:val="222222"/>
          <w:shd w:val="clear" w:color="auto" w:fill="FFFFFF"/>
        </w:rPr>
        <w:t>Rétköz társadalmi-gazdasági fejlődésének is alapját képezheti</w:t>
      </w:r>
      <w:r w:rsidRPr="00D539C0">
        <w:rPr>
          <w:rStyle w:val="Kiemels2"/>
          <w:rFonts w:ascii="Garamond" w:hAnsi="Garamond"/>
          <w:b w:val="0"/>
          <w:color w:val="222222"/>
          <w:shd w:val="clear" w:color="auto" w:fill="FFFFFF"/>
        </w:rPr>
        <w:t xml:space="preserve">, hosszabb távon pedig hozzájárulhat a </w:t>
      </w:r>
      <w:r w:rsidRPr="00D539C0">
        <w:rPr>
          <w:rStyle w:val="Kiemels2"/>
          <w:rFonts w:ascii="Garamond" w:hAnsi="Garamond"/>
          <w:color w:val="222222"/>
          <w:shd w:val="clear" w:color="auto" w:fill="FFFFFF"/>
        </w:rPr>
        <w:t>térségben élő közösségek tájhoz, szülőföldhöz való kötődésének erősödéséhez, életminőségének emelkedéséhez</w:t>
      </w:r>
      <w:r w:rsidRPr="00D539C0">
        <w:rPr>
          <w:rStyle w:val="Kiemels2"/>
          <w:rFonts w:ascii="Garamond" w:hAnsi="Garamond"/>
          <w:b w:val="0"/>
          <w:color w:val="222222"/>
          <w:shd w:val="clear" w:color="auto" w:fill="FFFFFF"/>
        </w:rPr>
        <w:t>.</w:t>
      </w:r>
    </w:p>
    <w:p w:rsidR="0084316C" w:rsidRPr="00D539C0" w:rsidRDefault="0084316C" w:rsidP="00D539C0">
      <w:pPr>
        <w:pStyle w:val="NormlWeb"/>
        <w:spacing w:before="0" w:after="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Rétközi Tájegységi Értéktár létrehozása </w:t>
      </w:r>
      <w:r w:rsidRPr="00D539C0">
        <w:rPr>
          <w:rStyle w:val="Kiemels2"/>
          <w:rFonts w:ascii="Garamond" w:hAnsi="Garamond"/>
          <w:color w:val="222222"/>
          <w:shd w:val="clear" w:color="auto" w:fill="FFFFFF"/>
        </w:rPr>
        <w:t>elősegíti a tervezett Rétközi Natúrpark megalakítását</w:t>
      </w:r>
      <w:r w:rsidRPr="00D539C0">
        <w:rPr>
          <w:rStyle w:val="Kiemels2"/>
          <w:rFonts w:ascii="Garamond" w:hAnsi="Garamond"/>
          <w:b w:val="0"/>
          <w:color w:val="222222"/>
          <w:shd w:val="clear" w:color="auto" w:fill="FFFFFF"/>
        </w:rPr>
        <w:t>, s így megalapozza a térség közösségi részvételen alapuló, értékközpontú és fenntartható módon történő fejlesztését.</w:t>
      </w:r>
    </w:p>
    <w:p w:rsidR="0084316C" w:rsidRPr="00D539C0" w:rsidRDefault="0084316C" w:rsidP="00D539C0">
      <w:pPr>
        <w:pStyle w:val="NormlWeb"/>
        <w:spacing w:before="0" w:after="0" w:line="276" w:lineRule="auto"/>
        <w:jc w:val="both"/>
        <w:rPr>
          <w:rStyle w:val="Kiemels2"/>
          <w:rFonts w:ascii="Garamond" w:hAnsi="Garamond"/>
          <w:color w:val="222222"/>
          <w:shd w:val="clear" w:color="auto" w:fill="FFFFFF"/>
        </w:rPr>
      </w:pPr>
    </w:p>
    <w:p w:rsidR="00D539C0" w:rsidRPr="00D539C0" w:rsidRDefault="00D539C0" w:rsidP="00D539C0">
      <w:pPr>
        <w:rPr>
          <w:rStyle w:val="Kiemels2"/>
          <w:rFonts w:ascii="Garamond" w:eastAsia="Times New Roman" w:hAnsi="Garamond" w:cs="Times New Roman"/>
          <w:color w:val="222222"/>
          <w:sz w:val="28"/>
          <w:szCs w:val="28"/>
          <w:shd w:val="clear" w:color="auto" w:fill="FFFFFF"/>
          <w:lang w:eastAsia="hu-HU"/>
        </w:rPr>
      </w:pPr>
      <w:r w:rsidRPr="00D539C0">
        <w:rPr>
          <w:rStyle w:val="Kiemels2"/>
          <w:rFonts w:ascii="Garamond" w:hAnsi="Garamond"/>
          <w:color w:val="222222"/>
          <w:sz w:val="28"/>
          <w:szCs w:val="28"/>
          <w:shd w:val="clear" w:color="auto" w:fill="FFFFFF"/>
        </w:rPr>
        <w:br w:type="page"/>
      </w:r>
    </w:p>
    <w:p w:rsidR="00D539C0" w:rsidRPr="00D539C0" w:rsidRDefault="00D539C0"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lastRenderedPageBreak/>
        <w:t>A tájegységi értéktári elemekkel kapcsolatos szakmai szempontok</w:t>
      </w:r>
    </w:p>
    <w:p w:rsidR="00D539C0" w:rsidRPr="00D539C0" w:rsidRDefault="00D539C0" w:rsidP="00D539C0">
      <w:pPr>
        <w:spacing w:after="120"/>
        <w:jc w:val="both"/>
        <w:rPr>
          <w:rFonts w:ascii="Garamond" w:hAnsi="Garamond"/>
          <w:color w:val="000000" w:themeColor="text1"/>
          <w:sz w:val="24"/>
          <w:szCs w:val="24"/>
        </w:rPr>
      </w:pPr>
      <w:r w:rsidRPr="00D539C0">
        <w:rPr>
          <w:rFonts w:ascii="Garamond" w:hAnsi="Garamond"/>
          <w:bCs/>
          <w:color w:val="000000" w:themeColor="text1"/>
          <w:sz w:val="24"/>
          <w:szCs w:val="24"/>
        </w:rPr>
        <w:t>Az előkészítő fórumokon született szakmai javaslat alapján a</w:t>
      </w:r>
      <w:r w:rsidRPr="00D539C0">
        <w:rPr>
          <w:rFonts w:ascii="Garamond" w:hAnsi="Garamond"/>
          <w:color w:val="000000" w:themeColor="text1"/>
          <w:sz w:val="24"/>
          <w:szCs w:val="24"/>
        </w:rPr>
        <w:t>z értéktári elemnek meg kell felelnie az alábbi szempontoknak:</w:t>
      </w:r>
    </w:p>
    <w:p w:rsidR="00D539C0" w:rsidRPr="00D539C0" w:rsidRDefault="00D539C0" w:rsidP="00D539C0">
      <w:pPr>
        <w:pStyle w:val="Listaszerbekezds"/>
        <w:numPr>
          <w:ilvl w:val="0"/>
          <w:numId w:val="3"/>
        </w:numPr>
        <w:spacing w:after="120" w:line="276" w:lineRule="auto"/>
        <w:contextualSpacing w:val="0"/>
        <w:jc w:val="both"/>
        <w:rPr>
          <w:rFonts w:ascii="Garamond" w:hAnsi="Garamond"/>
          <w:color w:val="000000" w:themeColor="text1"/>
          <w:sz w:val="24"/>
          <w:szCs w:val="24"/>
        </w:rPr>
      </w:pPr>
      <w:r w:rsidRPr="00D539C0">
        <w:rPr>
          <w:rFonts w:ascii="Garamond" w:hAnsi="Garamond"/>
          <w:color w:val="000000" w:themeColor="text1"/>
          <w:sz w:val="24"/>
          <w:szCs w:val="24"/>
        </w:rPr>
        <w:t xml:space="preserve">természeti, történelmi, néprajzi vagy egyéb szempontok alapján </w:t>
      </w:r>
      <w:r w:rsidRPr="00D539C0">
        <w:rPr>
          <w:rFonts w:ascii="Garamond" w:hAnsi="Garamond"/>
          <w:b/>
          <w:color w:val="000000" w:themeColor="text1"/>
          <w:sz w:val="24"/>
          <w:szCs w:val="24"/>
        </w:rPr>
        <w:t>értéket képviselnek</w:t>
      </w:r>
      <w:r w:rsidRPr="00D539C0">
        <w:rPr>
          <w:rFonts w:ascii="Garamond" w:hAnsi="Garamond"/>
          <w:color w:val="000000" w:themeColor="text1"/>
          <w:sz w:val="24"/>
          <w:szCs w:val="24"/>
        </w:rPr>
        <w:t xml:space="preserve">, </w:t>
      </w:r>
      <w:r w:rsidRPr="00D539C0">
        <w:rPr>
          <w:rFonts w:ascii="Garamond" w:hAnsi="Garamond"/>
          <w:b/>
          <w:color w:val="000000" w:themeColor="text1"/>
          <w:sz w:val="24"/>
          <w:szCs w:val="24"/>
        </w:rPr>
        <w:t>a térségre kiemelten jellemzőek</w:t>
      </w:r>
      <w:r w:rsidRPr="00D539C0">
        <w:rPr>
          <w:rFonts w:ascii="Garamond" w:hAnsi="Garamond"/>
          <w:color w:val="000000" w:themeColor="text1"/>
          <w:sz w:val="24"/>
          <w:szCs w:val="24"/>
        </w:rPr>
        <w:t>;</w:t>
      </w:r>
    </w:p>
    <w:p w:rsidR="00D539C0" w:rsidRPr="00D539C0" w:rsidRDefault="00D539C0" w:rsidP="00D539C0">
      <w:pPr>
        <w:pStyle w:val="Listaszerbekezds"/>
        <w:numPr>
          <w:ilvl w:val="0"/>
          <w:numId w:val="3"/>
        </w:numPr>
        <w:spacing w:after="120" w:line="276" w:lineRule="auto"/>
        <w:contextualSpacing w:val="0"/>
        <w:jc w:val="both"/>
        <w:rPr>
          <w:rFonts w:ascii="Garamond" w:hAnsi="Garamond"/>
          <w:color w:val="000000" w:themeColor="text1"/>
          <w:sz w:val="24"/>
          <w:szCs w:val="24"/>
        </w:rPr>
      </w:pPr>
      <w:r w:rsidRPr="00D539C0">
        <w:rPr>
          <w:rFonts w:ascii="Garamond" w:hAnsi="Garamond"/>
          <w:color w:val="000000" w:themeColor="text1"/>
          <w:sz w:val="24"/>
          <w:szCs w:val="24"/>
        </w:rPr>
        <w:t xml:space="preserve">jelentőségük a helyi (települési) szinten egyértelműen túlmutat, </w:t>
      </w:r>
      <w:r w:rsidRPr="00D539C0">
        <w:rPr>
          <w:rFonts w:ascii="Garamond" w:hAnsi="Garamond"/>
          <w:b/>
          <w:color w:val="000000" w:themeColor="text1"/>
          <w:sz w:val="24"/>
          <w:szCs w:val="24"/>
        </w:rPr>
        <w:t>a tájegység helyi közösségeinek egészére vagy legalábbis nagyobb részére</w:t>
      </w:r>
      <w:r w:rsidRPr="00D539C0">
        <w:rPr>
          <w:rFonts w:ascii="Garamond" w:hAnsi="Garamond"/>
          <w:color w:val="000000" w:themeColor="text1"/>
          <w:sz w:val="24"/>
          <w:szCs w:val="24"/>
        </w:rPr>
        <w:t xml:space="preserve"> (több települési/etnikai/vallási stb. közösségre) </w:t>
      </w:r>
      <w:r w:rsidRPr="00D539C0">
        <w:rPr>
          <w:rFonts w:ascii="Garamond" w:hAnsi="Garamond"/>
          <w:b/>
          <w:color w:val="000000" w:themeColor="text1"/>
          <w:sz w:val="24"/>
          <w:szCs w:val="24"/>
        </w:rPr>
        <w:t>nézve jelentőséggel bírnak</w:t>
      </w:r>
      <w:r w:rsidRPr="00D539C0">
        <w:rPr>
          <w:rFonts w:ascii="Garamond" w:hAnsi="Garamond"/>
          <w:color w:val="000000" w:themeColor="text1"/>
          <w:sz w:val="24"/>
          <w:szCs w:val="24"/>
        </w:rPr>
        <w:t>, az értéktárba való beemelésük a közvetlenül nem érintettek számára is előnyt biztosíthat;</w:t>
      </w:r>
    </w:p>
    <w:p w:rsidR="00D539C0" w:rsidRPr="00D539C0" w:rsidRDefault="00D539C0" w:rsidP="00D539C0">
      <w:pPr>
        <w:pStyle w:val="Listaszerbekezds"/>
        <w:numPr>
          <w:ilvl w:val="0"/>
          <w:numId w:val="3"/>
        </w:numPr>
        <w:spacing w:after="0" w:line="276" w:lineRule="auto"/>
        <w:contextualSpacing w:val="0"/>
        <w:jc w:val="both"/>
        <w:rPr>
          <w:rFonts w:ascii="Garamond" w:hAnsi="Garamond"/>
          <w:color w:val="000000" w:themeColor="text1"/>
          <w:sz w:val="24"/>
          <w:szCs w:val="24"/>
        </w:rPr>
      </w:pPr>
      <w:r w:rsidRPr="00D539C0">
        <w:rPr>
          <w:rFonts w:ascii="Garamond" w:hAnsi="Garamond"/>
          <w:color w:val="000000" w:themeColor="text1"/>
          <w:sz w:val="24"/>
          <w:szCs w:val="24"/>
        </w:rPr>
        <w:t xml:space="preserve">megőrzésük és fenntartható módon történő hasznosításuk a </w:t>
      </w:r>
      <w:r w:rsidRPr="00D539C0">
        <w:rPr>
          <w:rFonts w:ascii="Garamond" w:hAnsi="Garamond"/>
          <w:b/>
          <w:color w:val="000000" w:themeColor="text1"/>
          <w:sz w:val="24"/>
          <w:szCs w:val="24"/>
        </w:rPr>
        <w:t>térség fejlődése szempontjából is kiemelt szerepet kaphat</w:t>
      </w:r>
      <w:r w:rsidRPr="00D539C0">
        <w:rPr>
          <w:rFonts w:ascii="Garamond" w:hAnsi="Garamond"/>
          <w:color w:val="000000" w:themeColor="text1"/>
          <w:sz w:val="24"/>
          <w:szCs w:val="24"/>
        </w:rPr>
        <w:t>, például egy natúrpark kereti között.</w:t>
      </w:r>
    </w:p>
    <w:p w:rsidR="00D539C0" w:rsidRPr="00D539C0" w:rsidRDefault="00D539C0" w:rsidP="00D539C0">
      <w:pPr>
        <w:spacing w:after="0"/>
        <w:jc w:val="both"/>
        <w:rPr>
          <w:rFonts w:ascii="Garamond" w:hAnsi="Garamond"/>
          <w:sz w:val="24"/>
          <w:szCs w:val="24"/>
        </w:rPr>
      </w:pPr>
    </w:p>
    <w:p w:rsidR="00D539C0" w:rsidRPr="00D539C0" w:rsidRDefault="00D539C0" w:rsidP="00D539C0">
      <w:pPr>
        <w:spacing w:after="120"/>
        <w:jc w:val="both"/>
        <w:rPr>
          <w:rFonts w:ascii="Garamond" w:hAnsi="Garamond"/>
          <w:sz w:val="24"/>
          <w:szCs w:val="24"/>
        </w:rPr>
      </w:pPr>
      <w:r w:rsidRPr="00D539C0">
        <w:rPr>
          <w:rFonts w:ascii="Garamond" w:hAnsi="Garamond"/>
          <w:sz w:val="24"/>
          <w:szCs w:val="24"/>
        </w:rPr>
        <w:t>A fenti szempontoknak való megfelelés vizsgálata három szinten történik, melyek a következők</w:t>
      </w:r>
    </w:p>
    <w:p w:rsidR="00D539C0" w:rsidRPr="00D539C0" w:rsidRDefault="00D539C0" w:rsidP="00D539C0">
      <w:pPr>
        <w:spacing w:after="120"/>
        <w:ind w:left="993" w:hanging="993"/>
        <w:jc w:val="both"/>
        <w:rPr>
          <w:rFonts w:ascii="Garamond" w:hAnsi="Garamond"/>
          <w:sz w:val="24"/>
          <w:szCs w:val="24"/>
        </w:rPr>
      </w:pPr>
      <w:r w:rsidRPr="00D539C0">
        <w:rPr>
          <w:rFonts w:ascii="Garamond" w:hAnsi="Garamond"/>
          <w:sz w:val="24"/>
          <w:szCs w:val="24"/>
        </w:rPr>
        <w:t>1. szint:</w:t>
      </w:r>
      <w:r w:rsidRPr="00D539C0">
        <w:rPr>
          <w:rFonts w:ascii="Garamond" w:hAnsi="Garamond"/>
          <w:sz w:val="24"/>
          <w:szCs w:val="24"/>
        </w:rPr>
        <w:tab/>
        <w:t xml:space="preserve">a tájegységi értéktárba való beemelésre </w:t>
      </w:r>
      <w:r w:rsidRPr="00D539C0">
        <w:rPr>
          <w:rFonts w:ascii="Garamond" w:hAnsi="Garamond"/>
          <w:b/>
          <w:sz w:val="24"/>
          <w:szCs w:val="24"/>
        </w:rPr>
        <w:t xml:space="preserve">javaslatot </w:t>
      </w:r>
      <w:proofErr w:type="gramStart"/>
      <w:r w:rsidRPr="00D539C0">
        <w:rPr>
          <w:rFonts w:ascii="Garamond" w:hAnsi="Garamond"/>
          <w:b/>
          <w:sz w:val="24"/>
          <w:szCs w:val="24"/>
        </w:rPr>
        <w:t>tevők</w:t>
      </w:r>
      <w:proofErr w:type="gramEnd"/>
      <w:r w:rsidRPr="00D539C0">
        <w:rPr>
          <w:rFonts w:ascii="Garamond" w:hAnsi="Garamond"/>
          <w:sz w:val="24"/>
          <w:szCs w:val="24"/>
        </w:rPr>
        <w:t xml:space="preserve"> ezek alapján teszik meg javaslatukat és készítik el az indoklást;</w:t>
      </w:r>
    </w:p>
    <w:p w:rsidR="00D539C0" w:rsidRPr="00D539C0" w:rsidRDefault="00D539C0" w:rsidP="00D539C0">
      <w:pPr>
        <w:spacing w:after="120"/>
        <w:ind w:left="993" w:hanging="993"/>
        <w:jc w:val="both"/>
        <w:rPr>
          <w:rFonts w:ascii="Garamond" w:hAnsi="Garamond"/>
          <w:sz w:val="24"/>
          <w:szCs w:val="24"/>
        </w:rPr>
      </w:pPr>
      <w:r w:rsidRPr="00D539C0">
        <w:rPr>
          <w:rFonts w:ascii="Garamond" w:hAnsi="Garamond"/>
          <w:sz w:val="24"/>
          <w:szCs w:val="24"/>
        </w:rPr>
        <w:t>2. szint:</w:t>
      </w:r>
      <w:r w:rsidRPr="00D539C0">
        <w:rPr>
          <w:rFonts w:ascii="Garamond" w:hAnsi="Garamond"/>
          <w:sz w:val="24"/>
          <w:szCs w:val="24"/>
        </w:rPr>
        <w:tab/>
        <w:t xml:space="preserve">a </w:t>
      </w:r>
      <w:r w:rsidRPr="00D539C0">
        <w:rPr>
          <w:rFonts w:ascii="Garamond" w:hAnsi="Garamond"/>
          <w:b/>
          <w:sz w:val="24"/>
          <w:szCs w:val="24"/>
        </w:rPr>
        <w:t xml:space="preserve">szakértői testület </w:t>
      </w:r>
      <w:r w:rsidRPr="00D539C0">
        <w:rPr>
          <w:rFonts w:ascii="Garamond" w:hAnsi="Garamond"/>
          <w:sz w:val="24"/>
          <w:szCs w:val="24"/>
        </w:rPr>
        <w:t>ezek alapján végzi el a szakértői szintű értékelést;</w:t>
      </w:r>
    </w:p>
    <w:p w:rsidR="00D539C0" w:rsidRPr="00D539C0" w:rsidRDefault="00D539C0" w:rsidP="00D539C0">
      <w:pPr>
        <w:spacing w:after="0"/>
        <w:ind w:left="993" w:hanging="993"/>
        <w:jc w:val="both"/>
        <w:rPr>
          <w:rFonts w:ascii="Garamond" w:hAnsi="Garamond"/>
          <w:sz w:val="24"/>
          <w:szCs w:val="24"/>
        </w:rPr>
      </w:pPr>
      <w:r w:rsidRPr="00D539C0">
        <w:rPr>
          <w:rFonts w:ascii="Garamond" w:hAnsi="Garamond"/>
          <w:sz w:val="24"/>
          <w:szCs w:val="24"/>
        </w:rPr>
        <w:t>3. szint:</w:t>
      </w:r>
      <w:r w:rsidRPr="00D539C0">
        <w:rPr>
          <w:rFonts w:ascii="Garamond" w:hAnsi="Garamond"/>
          <w:sz w:val="24"/>
          <w:szCs w:val="24"/>
        </w:rPr>
        <w:tab/>
        <w:t xml:space="preserve">a </w:t>
      </w:r>
      <w:r w:rsidRPr="00D539C0">
        <w:rPr>
          <w:rFonts w:ascii="Garamond" w:hAnsi="Garamond"/>
          <w:b/>
          <w:sz w:val="24"/>
          <w:szCs w:val="24"/>
        </w:rPr>
        <w:t>Tájegységi Értéktár Bizottság</w:t>
      </w:r>
      <w:r w:rsidRPr="00D539C0">
        <w:rPr>
          <w:rFonts w:ascii="Garamond" w:hAnsi="Garamond"/>
          <w:sz w:val="24"/>
          <w:szCs w:val="24"/>
        </w:rPr>
        <w:t xml:space="preserve"> ezek alapján végzi el a pontozást és hozza meg döntését.</w:t>
      </w:r>
    </w:p>
    <w:p w:rsidR="00D539C0" w:rsidRPr="00D539C0" w:rsidRDefault="00D539C0" w:rsidP="00D539C0">
      <w:pPr>
        <w:pStyle w:val="NormlWeb"/>
        <w:spacing w:before="0" w:after="0" w:line="276" w:lineRule="auto"/>
        <w:jc w:val="both"/>
        <w:rPr>
          <w:rStyle w:val="Kiemels2"/>
          <w:rFonts w:ascii="Garamond" w:hAnsi="Garamond"/>
          <w:color w:val="222222"/>
          <w:shd w:val="clear" w:color="auto" w:fill="FFFFFF"/>
        </w:rPr>
      </w:pPr>
    </w:p>
    <w:p w:rsidR="00D539C0" w:rsidRPr="00D539C0" w:rsidRDefault="00D539C0" w:rsidP="00D539C0">
      <w:pPr>
        <w:pStyle w:val="NormlWeb"/>
        <w:spacing w:before="0" w:after="0" w:line="276" w:lineRule="auto"/>
        <w:jc w:val="both"/>
        <w:rPr>
          <w:rStyle w:val="Kiemels2"/>
          <w:rFonts w:ascii="Garamond" w:hAnsi="Garamond"/>
          <w:color w:val="222222"/>
          <w:shd w:val="clear" w:color="auto" w:fill="FFFFFF"/>
        </w:rPr>
      </w:pPr>
    </w:p>
    <w:p w:rsidR="00456938" w:rsidRPr="00D539C0" w:rsidRDefault="00456938"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t>A Rétközi Tájegységi Értéktár Bizottság tervezett működése</w:t>
      </w:r>
    </w:p>
    <w:p w:rsidR="00456938" w:rsidRPr="00D539C0" w:rsidRDefault="00456938"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 Rétközi Tájegységi Értéktár Bizottságot a Közép-Szabolcsi LEADER Egyesület működési területéhez tartozó települések (</w:t>
      </w:r>
      <w:r w:rsidRPr="00D539C0">
        <w:rPr>
          <w:rStyle w:val="Kiemels2"/>
          <w:rFonts w:ascii="Garamond" w:hAnsi="Garamond"/>
          <w:color w:val="222222"/>
          <w:shd w:val="clear" w:color="auto" w:fill="FFFFFF"/>
        </w:rPr>
        <w:t>Balsa</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Buj</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Gávavencsellő</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Ibrány</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Nagyhalász</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Paszab</w:t>
      </w:r>
      <w:r w:rsidRPr="00D539C0">
        <w:rPr>
          <w:rStyle w:val="Kiemels2"/>
          <w:rFonts w:ascii="Garamond" w:hAnsi="Garamond"/>
          <w:b w:val="0"/>
          <w:color w:val="222222"/>
          <w:shd w:val="clear" w:color="auto" w:fill="FFFFFF"/>
        </w:rPr>
        <w:t xml:space="preserve">, </w:t>
      </w:r>
      <w:r w:rsidRPr="00D539C0">
        <w:rPr>
          <w:rStyle w:val="Kiemels2"/>
          <w:rFonts w:ascii="Garamond" w:hAnsi="Garamond"/>
          <w:color w:val="222222"/>
          <w:shd w:val="clear" w:color="auto" w:fill="FFFFFF"/>
        </w:rPr>
        <w:t>Tiszabercel</w:t>
      </w:r>
      <w:r w:rsidRPr="00D539C0">
        <w:rPr>
          <w:rStyle w:val="Kiemels2"/>
          <w:rFonts w:ascii="Garamond" w:hAnsi="Garamond"/>
          <w:b w:val="0"/>
          <w:color w:val="222222"/>
          <w:shd w:val="clear" w:color="auto" w:fill="FFFFFF"/>
        </w:rPr>
        <w:t xml:space="preserve"> és </w:t>
      </w:r>
      <w:r w:rsidRPr="00D539C0">
        <w:rPr>
          <w:rStyle w:val="Kiemels2"/>
          <w:rFonts w:ascii="Garamond" w:hAnsi="Garamond"/>
          <w:color w:val="222222"/>
          <w:shd w:val="clear" w:color="auto" w:fill="FFFFFF"/>
        </w:rPr>
        <w:t>Tiszatelek</w:t>
      </w:r>
      <w:r w:rsidRPr="00D539C0">
        <w:rPr>
          <w:rStyle w:val="Kiemels2"/>
          <w:rFonts w:ascii="Garamond" w:hAnsi="Garamond"/>
          <w:b w:val="0"/>
          <w:color w:val="222222"/>
          <w:shd w:val="clear" w:color="auto" w:fill="FFFFFF"/>
        </w:rPr>
        <w:t>) hozzák létre.</w:t>
      </w:r>
    </w:p>
    <w:p w:rsidR="00456938" w:rsidRPr="00D539C0" w:rsidRDefault="00456938"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w:t>
      </w:r>
      <w:r w:rsidR="00B8550A" w:rsidRPr="00D539C0">
        <w:rPr>
          <w:rStyle w:val="Kiemels2"/>
          <w:rFonts w:ascii="Garamond" w:hAnsi="Garamond"/>
          <w:b w:val="0"/>
          <w:color w:val="222222"/>
          <w:shd w:val="clear" w:color="auto" w:fill="FFFFFF"/>
        </w:rPr>
        <w:t xml:space="preserve">közreműködő szervezetek a Rétközi Tájegységi Értéktár Bizottság </w:t>
      </w:r>
      <w:r w:rsidR="00B8550A" w:rsidRPr="00D539C0">
        <w:rPr>
          <w:rStyle w:val="Kiemels2"/>
          <w:rFonts w:ascii="Garamond" w:hAnsi="Garamond"/>
          <w:color w:val="222222"/>
          <w:shd w:val="clear" w:color="auto" w:fill="FFFFFF"/>
        </w:rPr>
        <w:t>tevékenységének</w:t>
      </w:r>
      <w:r w:rsidR="00B8550A" w:rsidRPr="00D539C0">
        <w:rPr>
          <w:rStyle w:val="Kiemels2"/>
          <w:rFonts w:ascii="Garamond" w:hAnsi="Garamond"/>
          <w:b w:val="0"/>
          <w:color w:val="222222"/>
          <w:shd w:val="clear" w:color="auto" w:fill="FFFFFF"/>
        </w:rPr>
        <w:t xml:space="preserve"> </w:t>
      </w:r>
      <w:r w:rsidR="00B8550A" w:rsidRPr="00D539C0">
        <w:rPr>
          <w:rStyle w:val="Kiemels2"/>
          <w:rFonts w:ascii="Garamond" w:hAnsi="Garamond"/>
          <w:color w:val="222222"/>
          <w:shd w:val="clear" w:color="auto" w:fill="FFFFFF"/>
        </w:rPr>
        <w:t xml:space="preserve">koordinálására </w:t>
      </w:r>
      <w:r w:rsidR="00B8550A" w:rsidRPr="00D539C0">
        <w:rPr>
          <w:rStyle w:val="Kiemels2"/>
          <w:rFonts w:ascii="Garamond" w:hAnsi="Garamond"/>
          <w:b w:val="0"/>
          <w:color w:val="222222"/>
          <w:shd w:val="clear" w:color="auto" w:fill="FFFFFF"/>
        </w:rPr>
        <w:t xml:space="preserve">– az előkészítő fórumokon született megállapodás alapján – </w:t>
      </w:r>
      <w:r w:rsidRPr="00D539C0">
        <w:rPr>
          <w:rStyle w:val="Kiemels2"/>
          <w:rFonts w:ascii="Garamond" w:hAnsi="Garamond"/>
          <w:color w:val="222222"/>
          <w:shd w:val="clear" w:color="auto" w:fill="FFFFFF"/>
        </w:rPr>
        <w:t xml:space="preserve">a Közép-Szabolcsi LEADER Egyesületet </w:t>
      </w:r>
      <w:r w:rsidR="0000184A" w:rsidRPr="00D539C0">
        <w:rPr>
          <w:rStyle w:val="Kiemels2"/>
          <w:rFonts w:ascii="Garamond" w:hAnsi="Garamond"/>
          <w:b w:val="0"/>
          <w:color w:val="222222"/>
          <w:shd w:val="clear" w:color="auto" w:fill="FFFFFF"/>
        </w:rPr>
        <w:t>(</w:t>
      </w:r>
      <w:proofErr w:type="spellStart"/>
      <w:r w:rsidR="0000184A" w:rsidRPr="00D539C0">
        <w:rPr>
          <w:rStyle w:val="Kiemels2"/>
          <w:rFonts w:ascii="Garamond" w:hAnsi="Garamond"/>
          <w:b w:val="0"/>
          <w:color w:val="222222"/>
          <w:shd w:val="clear" w:color="auto" w:fill="FFFFFF"/>
        </w:rPr>
        <w:t>KSzLE</w:t>
      </w:r>
      <w:proofErr w:type="spellEnd"/>
      <w:r w:rsidR="0000184A" w:rsidRPr="00D539C0">
        <w:rPr>
          <w:rStyle w:val="Kiemels2"/>
          <w:rFonts w:ascii="Garamond" w:hAnsi="Garamond"/>
          <w:b w:val="0"/>
          <w:color w:val="222222"/>
          <w:shd w:val="clear" w:color="auto" w:fill="FFFFFF"/>
        </w:rPr>
        <w:t xml:space="preserve">) </w:t>
      </w:r>
      <w:r w:rsidRPr="00D539C0">
        <w:rPr>
          <w:rStyle w:val="Kiemels2"/>
          <w:rFonts w:ascii="Garamond" w:hAnsi="Garamond"/>
          <w:b w:val="0"/>
          <w:color w:val="222222"/>
          <w:shd w:val="clear" w:color="auto" w:fill="FFFFFF"/>
        </w:rPr>
        <w:t>kéri</w:t>
      </w:r>
      <w:r w:rsidR="00B8550A" w:rsidRPr="00D539C0">
        <w:rPr>
          <w:rStyle w:val="Kiemels2"/>
          <w:rFonts w:ascii="Garamond" w:hAnsi="Garamond"/>
          <w:b w:val="0"/>
          <w:color w:val="222222"/>
          <w:shd w:val="clear" w:color="auto" w:fill="FFFFFF"/>
        </w:rPr>
        <w:t>k fel</w:t>
      </w:r>
      <w:r w:rsidRPr="00D539C0">
        <w:rPr>
          <w:rStyle w:val="Kiemels2"/>
          <w:rFonts w:ascii="Garamond" w:hAnsi="Garamond"/>
          <w:b w:val="0"/>
          <w:color w:val="222222"/>
          <w:shd w:val="clear" w:color="auto" w:fill="FFFFFF"/>
        </w:rPr>
        <w:t>.</w:t>
      </w:r>
      <w:bookmarkStart w:id="0" w:name="_GoBack"/>
    </w:p>
    <w:bookmarkEnd w:id="0"/>
    <w:p w:rsidR="0084316C" w:rsidRPr="00D539C0" w:rsidRDefault="00B8550A" w:rsidP="00D539C0">
      <w:pPr>
        <w:pStyle w:val="NormlWeb"/>
        <w:spacing w:before="0" w:after="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Az előkészítő fórumokon született megállapodás alapján</w:t>
      </w:r>
      <w:r w:rsidR="0000184A" w:rsidRPr="00D539C0">
        <w:rPr>
          <w:rStyle w:val="Kiemels2"/>
          <w:rFonts w:ascii="Garamond" w:hAnsi="Garamond"/>
          <w:b w:val="0"/>
          <w:color w:val="222222"/>
          <w:shd w:val="clear" w:color="auto" w:fill="FFFFFF"/>
        </w:rPr>
        <w:t xml:space="preserve"> a tájegységi értéktár bizottságon belül egy </w:t>
      </w:r>
      <w:r w:rsidR="0000184A" w:rsidRPr="00D539C0">
        <w:rPr>
          <w:rStyle w:val="Kiemels2"/>
          <w:rFonts w:ascii="Garamond" w:hAnsi="Garamond"/>
          <w:color w:val="222222"/>
          <w:shd w:val="clear" w:color="auto" w:fill="FFFFFF"/>
        </w:rPr>
        <w:t>d</w:t>
      </w:r>
      <w:r w:rsidR="008854F6" w:rsidRPr="00D539C0">
        <w:rPr>
          <w:rStyle w:val="Kiemels2"/>
          <w:rFonts w:ascii="Garamond" w:hAnsi="Garamond"/>
          <w:color w:val="222222"/>
          <w:shd w:val="clear" w:color="auto" w:fill="FFFFFF"/>
        </w:rPr>
        <w:t>öntéshozó testület</w:t>
      </w:r>
      <w:r w:rsidRPr="00D539C0">
        <w:rPr>
          <w:rStyle w:val="Kiemels2"/>
          <w:rFonts w:ascii="Garamond" w:hAnsi="Garamond"/>
          <w:color w:val="222222"/>
          <w:shd w:val="clear" w:color="auto" w:fill="FFFFFF"/>
        </w:rPr>
        <w:t>et</w:t>
      </w:r>
      <w:r w:rsidR="0000184A" w:rsidRPr="00D539C0">
        <w:rPr>
          <w:rStyle w:val="Kiemels2"/>
          <w:rFonts w:ascii="Garamond" w:hAnsi="Garamond"/>
          <w:b w:val="0"/>
          <w:color w:val="222222"/>
          <w:shd w:val="clear" w:color="auto" w:fill="FFFFFF"/>
        </w:rPr>
        <w:t xml:space="preserve"> és egy, a háttérfeladatokat ellátó </w:t>
      </w:r>
      <w:r w:rsidR="0000184A" w:rsidRPr="00D539C0">
        <w:rPr>
          <w:rStyle w:val="Kiemels2"/>
          <w:rFonts w:ascii="Garamond" w:hAnsi="Garamond"/>
          <w:color w:val="222222"/>
          <w:shd w:val="clear" w:color="auto" w:fill="FFFFFF"/>
        </w:rPr>
        <w:t>m</w:t>
      </w:r>
      <w:r w:rsidR="008854F6" w:rsidRPr="00D539C0">
        <w:rPr>
          <w:rStyle w:val="Kiemels2"/>
          <w:rFonts w:ascii="Garamond" w:hAnsi="Garamond"/>
          <w:color w:val="222222"/>
          <w:shd w:val="clear" w:color="auto" w:fill="FFFFFF"/>
        </w:rPr>
        <w:t>unkaszervezet</w:t>
      </w:r>
      <w:r w:rsidRPr="00D539C0">
        <w:rPr>
          <w:rStyle w:val="Kiemels2"/>
          <w:rFonts w:ascii="Garamond" w:hAnsi="Garamond"/>
          <w:color w:val="222222"/>
          <w:shd w:val="clear" w:color="auto" w:fill="FFFFFF"/>
        </w:rPr>
        <w:t>et</w:t>
      </w:r>
      <w:r w:rsidR="0000184A" w:rsidRPr="00D539C0">
        <w:rPr>
          <w:rStyle w:val="Kiemels2"/>
          <w:rFonts w:ascii="Garamond" w:hAnsi="Garamond"/>
          <w:b w:val="0"/>
          <w:color w:val="222222"/>
          <w:shd w:val="clear" w:color="auto" w:fill="FFFFFF"/>
        </w:rPr>
        <w:t xml:space="preserve"> hozunk létre. A döntéshozó szervezet elnöki és titkári feladatait a </w:t>
      </w:r>
      <w:proofErr w:type="spellStart"/>
      <w:r w:rsidR="0000184A" w:rsidRPr="00D539C0">
        <w:rPr>
          <w:rStyle w:val="Kiemels2"/>
          <w:rFonts w:ascii="Garamond" w:hAnsi="Garamond"/>
          <w:b w:val="0"/>
          <w:color w:val="222222"/>
          <w:shd w:val="clear" w:color="auto" w:fill="FFFFFF"/>
        </w:rPr>
        <w:t>KSzLE</w:t>
      </w:r>
      <w:proofErr w:type="spellEnd"/>
      <w:r w:rsidR="0000184A" w:rsidRPr="00D539C0">
        <w:rPr>
          <w:rStyle w:val="Kiemels2"/>
          <w:rFonts w:ascii="Garamond" w:hAnsi="Garamond"/>
          <w:b w:val="0"/>
          <w:color w:val="222222"/>
          <w:shd w:val="clear" w:color="auto" w:fill="FFFFFF"/>
        </w:rPr>
        <w:t>, mint koordináló szervezet vezető tisztségviselői látják el,</w:t>
      </w:r>
      <w:r w:rsidRPr="00D539C0">
        <w:rPr>
          <w:rStyle w:val="Kiemels2"/>
          <w:rFonts w:ascii="Garamond" w:hAnsi="Garamond"/>
          <w:b w:val="0"/>
          <w:color w:val="222222"/>
          <w:shd w:val="clear" w:color="auto" w:fill="FFFFFF"/>
        </w:rPr>
        <w:t xml:space="preserve"> és</w:t>
      </w:r>
      <w:r w:rsidR="0000184A" w:rsidRPr="00D539C0">
        <w:rPr>
          <w:rStyle w:val="Kiemels2"/>
          <w:rFonts w:ascii="Garamond" w:hAnsi="Garamond"/>
          <w:b w:val="0"/>
          <w:color w:val="222222"/>
          <w:shd w:val="clear" w:color="auto" w:fill="FFFFFF"/>
        </w:rPr>
        <w:t xml:space="preserve"> a testületben helyet kap minden érintett település polgármestere. A munkaszervezet elnöki teendőinek elvégzésére Kókai Sándort, a Nyíregyházi Egyetem tanszékvezető egyetemi tanárát kértük fel. A háttérszervezetbe minden település delegált tagokat, a munkában való részvételre felkérést kaptak az előkészítésben részt vevő szakértők is.</w:t>
      </w:r>
      <w:r w:rsidRPr="00D539C0">
        <w:rPr>
          <w:rStyle w:val="Kiemels2"/>
          <w:rFonts w:ascii="Garamond" w:hAnsi="Garamond"/>
          <w:b w:val="0"/>
          <w:color w:val="222222"/>
          <w:shd w:val="clear" w:color="auto" w:fill="FFFFFF"/>
        </w:rPr>
        <w:t xml:space="preserve"> A titkári feladatokat mindkét szervezeti egységnél Bíróné Nagy Csilla, a </w:t>
      </w:r>
      <w:proofErr w:type="spellStart"/>
      <w:r w:rsidRPr="00D539C0">
        <w:rPr>
          <w:rStyle w:val="Kiemels2"/>
          <w:rFonts w:ascii="Garamond" w:hAnsi="Garamond"/>
          <w:b w:val="0"/>
          <w:color w:val="222222"/>
          <w:shd w:val="clear" w:color="auto" w:fill="FFFFFF"/>
        </w:rPr>
        <w:t>KSzLE</w:t>
      </w:r>
      <w:proofErr w:type="spellEnd"/>
      <w:r w:rsidRPr="00D539C0">
        <w:rPr>
          <w:rStyle w:val="Kiemels2"/>
          <w:rFonts w:ascii="Garamond" w:hAnsi="Garamond"/>
          <w:b w:val="0"/>
          <w:color w:val="222222"/>
          <w:shd w:val="clear" w:color="auto" w:fill="FFFFFF"/>
        </w:rPr>
        <w:t xml:space="preserve"> munkaszervezet vezetője látja el. A bizottság összetételét a </w:t>
      </w:r>
      <w:r w:rsidR="004478BF" w:rsidRPr="00D539C0">
        <w:rPr>
          <w:rStyle w:val="Kiemels2"/>
          <w:rFonts w:ascii="Garamond" w:hAnsi="Garamond"/>
          <w:b w:val="0"/>
          <w:i/>
          <w:color w:val="222222"/>
          <w:shd w:val="clear" w:color="auto" w:fill="FFFFFF"/>
        </w:rPr>
        <w:t>2</w:t>
      </w:r>
      <w:r w:rsidRPr="00D539C0">
        <w:rPr>
          <w:rStyle w:val="Kiemels2"/>
          <w:rFonts w:ascii="Garamond" w:hAnsi="Garamond"/>
          <w:b w:val="0"/>
          <w:i/>
          <w:color w:val="222222"/>
          <w:shd w:val="clear" w:color="auto" w:fill="FFFFFF"/>
        </w:rPr>
        <w:t>. melléklet</w:t>
      </w:r>
      <w:r w:rsidRPr="00D539C0">
        <w:rPr>
          <w:rStyle w:val="Kiemels2"/>
          <w:rFonts w:ascii="Garamond" w:hAnsi="Garamond"/>
          <w:b w:val="0"/>
          <w:color w:val="222222"/>
          <w:shd w:val="clear" w:color="auto" w:fill="FFFFFF"/>
        </w:rPr>
        <w:t xml:space="preserve"> mutatja be.</w:t>
      </w:r>
    </w:p>
    <w:p w:rsidR="008854F6" w:rsidRPr="00D539C0" w:rsidRDefault="008854F6" w:rsidP="00D539C0">
      <w:pPr>
        <w:pStyle w:val="NormlWeb"/>
        <w:spacing w:before="0" w:after="0" w:line="276" w:lineRule="auto"/>
        <w:jc w:val="both"/>
        <w:rPr>
          <w:rStyle w:val="Kiemels2"/>
          <w:rFonts w:ascii="Garamond" w:hAnsi="Garamond"/>
          <w:b w:val="0"/>
          <w:color w:val="222222"/>
          <w:shd w:val="clear" w:color="auto" w:fill="FFFFFF"/>
        </w:rPr>
      </w:pPr>
    </w:p>
    <w:p w:rsidR="00D539C0" w:rsidRPr="00D539C0" w:rsidRDefault="00D539C0" w:rsidP="00D539C0">
      <w:pPr>
        <w:pStyle w:val="NormlWeb"/>
        <w:spacing w:before="0" w:after="0" w:line="276" w:lineRule="auto"/>
        <w:jc w:val="both"/>
        <w:rPr>
          <w:rStyle w:val="Kiemels2"/>
          <w:rFonts w:ascii="Garamond" w:hAnsi="Garamond"/>
          <w:b w:val="0"/>
          <w:color w:val="222222"/>
          <w:shd w:val="clear" w:color="auto" w:fill="FFFFFF"/>
        </w:rPr>
      </w:pPr>
    </w:p>
    <w:p w:rsidR="00D539C0" w:rsidRPr="00D539C0" w:rsidRDefault="00D539C0" w:rsidP="00D539C0">
      <w:pPr>
        <w:rPr>
          <w:rStyle w:val="Kiemels2"/>
          <w:rFonts w:ascii="Garamond" w:eastAsia="Times New Roman" w:hAnsi="Garamond" w:cs="Times New Roman"/>
          <w:color w:val="222222"/>
          <w:sz w:val="28"/>
          <w:szCs w:val="28"/>
          <w:shd w:val="clear" w:color="auto" w:fill="FFFFFF"/>
          <w:lang w:eastAsia="hu-HU"/>
        </w:rPr>
      </w:pPr>
      <w:r w:rsidRPr="00D539C0">
        <w:rPr>
          <w:rStyle w:val="Kiemels2"/>
          <w:rFonts w:ascii="Garamond" w:hAnsi="Garamond"/>
          <w:color w:val="222222"/>
          <w:sz w:val="28"/>
          <w:szCs w:val="28"/>
          <w:shd w:val="clear" w:color="auto" w:fill="FFFFFF"/>
        </w:rPr>
        <w:br w:type="page"/>
      </w:r>
    </w:p>
    <w:p w:rsidR="0084316C" w:rsidRPr="00D539C0" w:rsidRDefault="0084316C"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lastRenderedPageBreak/>
        <w:t>Finanszírozás</w:t>
      </w:r>
    </w:p>
    <w:p w:rsidR="0084316C" w:rsidRPr="00D539C0" w:rsidRDefault="0084316C"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Rétközi Tájegységi Értéktár elemeinek első körben történő gyűjtését és Rétközi Tájegységi Értéktár Bizottság létrehozásához kapcsolódó feladatok elvégzését a </w:t>
      </w:r>
      <w:r w:rsidRPr="00D539C0">
        <w:rPr>
          <w:rStyle w:val="Kiemels2"/>
          <w:rFonts w:ascii="Garamond" w:hAnsi="Garamond"/>
          <w:color w:val="222222"/>
          <w:shd w:val="clear" w:color="auto" w:fill="FFFFFF"/>
        </w:rPr>
        <w:t>Közép-Szabolcsi LEADER Egyesületet</w:t>
      </w:r>
      <w:r w:rsidRPr="00D539C0">
        <w:rPr>
          <w:rStyle w:val="Kiemels2"/>
          <w:rFonts w:ascii="Garamond" w:hAnsi="Garamond"/>
          <w:b w:val="0"/>
          <w:color w:val="222222"/>
          <w:shd w:val="clear" w:color="auto" w:fill="FFFFFF"/>
        </w:rPr>
        <w:t xml:space="preserve"> </w:t>
      </w:r>
      <w:r w:rsidR="008854F6" w:rsidRPr="00D539C0">
        <w:rPr>
          <w:rStyle w:val="Kiemels2"/>
          <w:rFonts w:ascii="Garamond" w:hAnsi="Garamond"/>
          <w:color w:val="222222"/>
          <w:shd w:val="clear" w:color="auto" w:fill="FFFFFF"/>
        </w:rPr>
        <w:t>pályázati forrásból</w:t>
      </w:r>
      <w:r w:rsidR="008854F6" w:rsidRPr="00D539C0">
        <w:rPr>
          <w:rStyle w:val="Kiemels2"/>
          <w:rFonts w:ascii="Garamond" w:hAnsi="Garamond"/>
          <w:b w:val="0"/>
          <w:color w:val="222222"/>
          <w:shd w:val="clear" w:color="auto" w:fill="FFFFFF"/>
        </w:rPr>
        <w:t xml:space="preserve"> </w:t>
      </w:r>
      <w:r w:rsidR="008854F6" w:rsidRPr="00D539C0">
        <w:rPr>
          <w:rStyle w:val="Kiemels2"/>
          <w:rFonts w:ascii="Garamond" w:hAnsi="Garamond"/>
          <w:color w:val="222222"/>
          <w:shd w:val="clear" w:color="auto" w:fill="FFFFFF"/>
        </w:rPr>
        <w:t>finanszírozza</w:t>
      </w:r>
      <w:r w:rsidR="008854F6" w:rsidRPr="00D539C0">
        <w:rPr>
          <w:rStyle w:val="Kiemels2"/>
          <w:rFonts w:ascii="Garamond" w:hAnsi="Garamond"/>
          <w:b w:val="0"/>
          <w:color w:val="222222"/>
          <w:shd w:val="clear" w:color="auto" w:fill="FFFFFF"/>
        </w:rPr>
        <w:t>. A szükséges összeget az egyesület által kidolgozott „</w:t>
      </w:r>
      <w:r w:rsidR="008854F6" w:rsidRPr="00D539C0">
        <w:rPr>
          <w:rStyle w:val="Kiemels2"/>
          <w:rFonts w:ascii="Garamond" w:hAnsi="Garamond"/>
          <w:b w:val="0"/>
          <w:bCs w:val="0"/>
          <w:i/>
          <w:color w:val="222222"/>
          <w:shd w:val="clear" w:color="auto" w:fill="FFFFFF"/>
        </w:rPr>
        <w:t>Tájértékekre alapozott szelíd térségfejlesztés és közösségi tájérték-felmérés a Rétközben</w:t>
      </w:r>
      <w:r w:rsidR="008854F6" w:rsidRPr="00D539C0">
        <w:rPr>
          <w:rStyle w:val="Kiemels2"/>
          <w:rFonts w:ascii="Garamond" w:hAnsi="Garamond"/>
          <w:b w:val="0"/>
          <w:color w:val="222222"/>
          <w:shd w:val="clear" w:color="auto" w:fill="FFFFFF"/>
        </w:rPr>
        <w:t>” című projektje a Földművelésügyi Minisztérium HUNG-2016 kódszámú pályázati kiírása keretében nyerte el. A projektet 2017. április 30-kai határidővel szükséges megvalósítani.</w:t>
      </w:r>
    </w:p>
    <w:p w:rsidR="0000184A" w:rsidRPr="00D539C0" w:rsidRDefault="0000184A" w:rsidP="00D539C0">
      <w:pPr>
        <w:pStyle w:val="NormlWeb"/>
        <w:spacing w:before="0" w:after="12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bizottsági munkában való részvételükért a </w:t>
      </w:r>
      <w:r w:rsidRPr="00D539C0">
        <w:rPr>
          <w:rStyle w:val="Kiemels2"/>
          <w:rFonts w:ascii="Garamond" w:hAnsi="Garamond"/>
          <w:color w:val="222222"/>
          <w:shd w:val="clear" w:color="auto" w:fill="FFFFFF"/>
        </w:rPr>
        <w:t>döntéshozó és munkaszervezet tagjai külön díjazásban nem részesülnek</w:t>
      </w:r>
      <w:r w:rsidRPr="00D539C0">
        <w:rPr>
          <w:rStyle w:val="Kiemels2"/>
          <w:rFonts w:ascii="Garamond" w:hAnsi="Garamond"/>
          <w:b w:val="0"/>
          <w:color w:val="222222"/>
          <w:shd w:val="clear" w:color="auto" w:fill="FFFFFF"/>
        </w:rPr>
        <w:t>.</w:t>
      </w:r>
    </w:p>
    <w:p w:rsidR="00456938" w:rsidRPr="00D539C0" w:rsidRDefault="0084316C" w:rsidP="00D539C0">
      <w:pPr>
        <w:pStyle w:val="NormlWeb"/>
        <w:spacing w:before="0" w:after="0" w:line="276" w:lineRule="auto"/>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 xml:space="preserve">A Rétközi Tájegységi Értéktár Bizottság fenntartása, működtetése </w:t>
      </w:r>
      <w:r w:rsidR="008854F6" w:rsidRPr="00D539C0">
        <w:rPr>
          <w:rStyle w:val="Kiemels2"/>
          <w:rFonts w:ascii="Garamond" w:hAnsi="Garamond"/>
          <w:b w:val="0"/>
          <w:color w:val="222222"/>
          <w:shd w:val="clear" w:color="auto" w:fill="FFFFFF"/>
        </w:rPr>
        <w:t xml:space="preserve">a későbbiekben </w:t>
      </w:r>
      <w:r w:rsidRPr="00D539C0">
        <w:rPr>
          <w:rStyle w:val="Kiemels2"/>
          <w:rFonts w:ascii="Garamond" w:hAnsi="Garamond"/>
          <w:b w:val="0"/>
          <w:color w:val="222222"/>
          <w:shd w:val="clear" w:color="auto" w:fill="FFFFFF"/>
        </w:rPr>
        <w:t xml:space="preserve">a </w:t>
      </w:r>
      <w:r w:rsidRPr="00D539C0">
        <w:rPr>
          <w:rStyle w:val="Kiemels2"/>
          <w:rFonts w:ascii="Garamond" w:hAnsi="Garamond"/>
          <w:color w:val="222222"/>
          <w:shd w:val="clear" w:color="auto" w:fill="FFFFFF"/>
        </w:rPr>
        <w:t>települési önkormányzatok részéről külön forrás biztosítását nem igényli</w:t>
      </w:r>
      <w:r w:rsidRPr="00D539C0">
        <w:rPr>
          <w:rStyle w:val="Kiemels2"/>
          <w:rFonts w:ascii="Garamond" w:hAnsi="Garamond"/>
          <w:b w:val="0"/>
          <w:color w:val="222222"/>
          <w:shd w:val="clear" w:color="auto" w:fill="FFFFFF"/>
        </w:rPr>
        <w:t>.</w:t>
      </w:r>
    </w:p>
    <w:p w:rsidR="004478BF" w:rsidRPr="00D539C0" w:rsidRDefault="004478BF" w:rsidP="00D539C0">
      <w:pPr>
        <w:pStyle w:val="NormlWeb"/>
        <w:spacing w:before="0" w:after="0" w:line="276" w:lineRule="auto"/>
        <w:jc w:val="both"/>
        <w:rPr>
          <w:rStyle w:val="Kiemels2"/>
          <w:rFonts w:ascii="Garamond" w:hAnsi="Garamond"/>
          <w:b w:val="0"/>
          <w:color w:val="222222"/>
          <w:shd w:val="clear" w:color="auto" w:fill="FFFFFF"/>
        </w:rPr>
      </w:pPr>
    </w:p>
    <w:p w:rsidR="00D539C0" w:rsidRPr="00D539C0" w:rsidRDefault="00D539C0" w:rsidP="00D539C0">
      <w:pPr>
        <w:pStyle w:val="NormlWeb"/>
        <w:spacing w:before="0" w:after="0" w:line="276" w:lineRule="auto"/>
        <w:jc w:val="both"/>
        <w:rPr>
          <w:rStyle w:val="Kiemels2"/>
          <w:rFonts w:ascii="Garamond" w:hAnsi="Garamond"/>
          <w:b w:val="0"/>
          <w:color w:val="222222"/>
          <w:shd w:val="clear" w:color="auto" w:fill="FFFFFF"/>
        </w:rPr>
      </w:pPr>
    </w:p>
    <w:p w:rsidR="00456938" w:rsidRPr="00D539C0" w:rsidRDefault="00456938" w:rsidP="00D539C0">
      <w:pPr>
        <w:pStyle w:val="NormlWeb"/>
        <w:spacing w:before="0" w:after="240" w:line="276" w:lineRule="auto"/>
        <w:jc w:val="both"/>
        <w:rPr>
          <w:rStyle w:val="Kiemels2"/>
          <w:rFonts w:ascii="Garamond" w:hAnsi="Garamond"/>
          <w:color w:val="222222"/>
          <w:sz w:val="28"/>
          <w:szCs w:val="28"/>
          <w:shd w:val="clear" w:color="auto" w:fill="FFFFFF"/>
        </w:rPr>
      </w:pPr>
      <w:r w:rsidRPr="00D539C0">
        <w:rPr>
          <w:rStyle w:val="Kiemels2"/>
          <w:rFonts w:ascii="Garamond" w:hAnsi="Garamond"/>
          <w:color w:val="222222"/>
          <w:sz w:val="28"/>
          <w:szCs w:val="28"/>
          <w:shd w:val="clear" w:color="auto" w:fill="FFFFFF"/>
        </w:rPr>
        <w:t>Egységes álláspont kialakítását igénylő döntési pontok</w:t>
      </w:r>
    </w:p>
    <w:p w:rsidR="00456938" w:rsidRPr="00D539C0" w:rsidRDefault="00456938" w:rsidP="00D539C0">
      <w:pPr>
        <w:pStyle w:val="NormlWeb"/>
        <w:numPr>
          <w:ilvl w:val="0"/>
          <w:numId w:val="1"/>
        </w:numPr>
        <w:spacing w:before="0" w:after="120" w:line="276" w:lineRule="auto"/>
        <w:ind w:left="283"/>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 Rétközi Tájegységi Értéktár Bizottság létrehozása és tevékenységében való részvétel.</w:t>
      </w:r>
    </w:p>
    <w:p w:rsidR="00456938" w:rsidRPr="00D539C0" w:rsidRDefault="00456938" w:rsidP="00D539C0">
      <w:pPr>
        <w:pStyle w:val="NormlWeb"/>
        <w:numPr>
          <w:ilvl w:val="0"/>
          <w:numId w:val="1"/>
        </w:numPr>
        <w:spacing w:before="0" w:after="0" w:line="276" w:lineRule="auto"/>
        <w:ind w:left="283"/>
        <w:jc w:val="both"/>
        <w:rPr>
          <w:rStyle w:val="Kiemels2"/>
          <w:rFonts w:ascii="Garamond" w:hAnsi="Garamond"/>
          <w:b w:val="0"/>
          <w:color w:val="222222"/>
          <w:shd w:val="clear" w:color="auto" w:fill="FFFFFF"/>
        </w:rPr>
      </w:pPr>
      <w:r w:rsidRPr="00D539C0">
        <w:rPr>
          <w:rStyle w:val="Kiemels2"/>
          <w:rFonts w:ascii="Garamond" w:hAnsi="Garamond"/>
          <w:b w:val="0"/>
          <w:color w:val="222222"/>
          <w:shd w:val="clear" w:color="auto" w:fill="FFFFFF"/>
        </w:rPr>
        <w:t>A Közép-Szabolcsi LEADER Egyesület felkérése a Rétközi Tájegységi Értéktár Bizottság tevékenységének koordinálására.</w:t>
      </w:r>
    </w:p>
    <w:p w:rsidR="00B8550A" w:rsidRPr="00D539C0" w:rsidRDefault="00B8550A" w:rsidP="00D539C0">
      <w:pPr>
        <w:pStyle w:val="NormlWeb"/>
        <w:spacing w:before="0" w:after="0" w:line="276" w:lineRule="auto"/>
        <w:jc w:val="both"/>
        <w:rPr>
          <w:rStyle w:val="Kiemels2"/>
          <w:rFonts w:ascii="Garamond" w:hAnsi="Garamond"/>
          <w:b w:val="0"/>
          <w:color w:val="222222"/>
          <w:shd w:val="clear" w:color="auto" w:fill="FFFFFF"/>
        </w:rPr>
      </w:pPr>
    </w:p>
    <w:tbl>
      <w:tblPr>
        <w:tblStyle w:val="Rcsostblzat"/>
        <w:tblW w:w="0" w:type="auto"/>
        <w:tblLook w:val="04A0" w:firstRow="1" w:lastRow="0" w:firstColumn="1" w:lastColumn="0" w:noHBand="0" w:noVBand="1"/>
      </w:tblPr>
      <w:tblGrid>
        <w:gridCol w:w="9212"/>
      </w:tblGrid>
      <w:tr w:rsidR="00456938" w:rsidRPr="00D539C0" w:rsidTr="00456938">
        <w:tc>
          <w:tcPr>
            <w:tcW w:w="9212" w:type="dxa"/>
            <w:shd w:val="clear" w:color="auto" w:fill="FFFF99"/>
          </w:tcPr>
          <w:p w:rsidR="00456938" w:rsidRPr="00D539C0" w:rsidRDefault="00456938" w:rsidP="00D539C0">
            <w:pPr>
              <w:pStyle w:val="NormlWeb"/>
              <w:spacing w:before="40" w:after="40" w:line="276" w:lineRule="auto"/>
              <w:ind w:left="40" w:right="40"/>
              <w:jc w:val="both"/>
              <w:rPr>
                <w:rStyle w:val="Kiemels2"/>
                <w:rFonts w:ascii="Garamond" w:hAnsi="Garamond"/>
                <w:color w:val="222222"/>
                <w:shd w:val="clear" w:color="auto" w:fill="FFFFFF"/>
              </w:rPr>
            </w:pPr>
            <w:r w:rsidRPr="00D539C0">
              <w:rPr>
                <w:rStyle w:val="Kiemels2"/>
                <w:rFonts w:ascii="Garamond" w:hAnsi="Garamond"/>
                <w:color w:val="222222"/>
                <w:shd w:val="clear" w:color="auto" w:fill="FFFFFF"/>
              </w:rPr>
              <w:t>A fenti döntéseket képviselő-testületi határozatokkal szükséges megerősíteni, legkésőbb április 18-ig.</w:t>
            </w:r>
          </w:p>
          <w:p w:rsidR="00456938" w:rsidRPr="00D539C0" w:rsidRDefault="00456938" w:rsidP="00D539C0">
            <w:pPr>
              <w:pStyle w:val="NormlWeb"/>
              <w:spacing w:before="40" w:after="40" w:line="276" w:lineRule="auto"/>
              <w:ind w:left="40" w:right="40"/>
              <w:jc w:val="both"/>
              <w:rPr>
                <w:rStyle w:val="Kiemels2"/>
                <w:rFonts w:ascii="Garamond" w:hAnsi="Garamond"/>
                <w:color w:val="222222"/>
                <w:shd w:val="clear" w:color="auto" w:fill="FFFFFF"/>
              </w:rPr>
            </w:pPr>
            <w:r w:rsidRPr="00D539C0">
              <w:rPr>
                <w:rStyle w:val="Kiemels2"/>
                <w:rFonts w:ascii="Garamond" w:hAnsi="Garamond"/>
                <w:color w:val="222222"/>
                <w:shd w:val="clear" w:color="auto" w:fill="FFFFFF"/>
              </w:rPr>
              <w:t xml:space="preserve">A döntésünkről szóló képviselő-testületi határozatot a döntéstől számított két munkanapon belül el kell juttatni a </w:t>
            </w:r>
            <w:r w:rsidRPr="00D539C0">
              <w:rPr>
                <w:rStyle w:val="Kiemels2"/>
                <w:rFonts w:ascii="Garamond" w:hAnsi="Garamond"/>
                <w:bCs w:val="0"/>
                <w:color w:val="222222"/>
                <w:shd w:val="clear" w:color="auto" w:fill="FFFFFF"/>
              </w:rPr>
              <w:t>Közép-Szabolcsi LEADER Egyesület, mint a tájegységi értéktár létrehozását kezdeményező szervezet részére</w:t>
            </w:r>
            <w:r w:rsidRPr="00D539C0">
              <w:rPr>
                <w:rStyle w:val="Kiemels2"/>
                <w:rFonts w:ascii="Garamond" w:hAnsi="Garamond"/>
                <w:color w:val="222222"/>
                <w:shd w:val="clear" w:color="auto" w:fill="FFFFFF"/>
              </w:rPr>
              <w:t>.</w:t>
            </w:r>
          </w:p>
        </w:tc>
      </w:tr>
    </w:tbl>
    <w:p w:rsidR="00456938" w:rsidRPr="00D539C0" w:rsidRDefault="00456938" w:rsidP="00D539C0">
      <w:pPr>
        <w:pStyle w:val="NormlWeb"/>
        <w:spacing w:before="0" w:after="0" w:line="276" w:lineRule="auto"/>
        <w:jc w:val="both"/>
        <w:rPr>
          <w:rStyle w:val="Kiemels2"/>
          <w:rFonts w:ascii="Garamond" w:hAnsi="Garamond"/>
          <w:b w:val="0"/>
          <w:color w:val="222222"/>
          <w:shd w:val="clear" w:color="auto" w:fill="FFFFFF"/>
        </w:rPr>
      </w:pPr>
    </w:p>
    <w:p w:rsidR="00B8550A" w:rsidRPr="00D539C0" w:rsidRDefault="00B8550A" w:rsidP="00D539C0">
      <w:pPr>
        <w:spacing w:after="0"/>
        <w:rPr>
          <w:rStyle w:val="Kiemels2"/>
          <w:rFonts w:ascii="Garamond" w:hAnsi="Garamond"/>
          <w:b w:val="0"/>
          <w:color w:val="222222"/>
          <w:sz w:val="24"/>
          <w:szCs w:val="24"/>
          <w:shd w:val="clear" w:color="auto" w:fill="FFFFFF"/>
        </w:rPr>
      </w:pPr>
    </w:p>
    <w:p w:rsidR="00D539C0" w:rsidRPr="00D539C0" w:rsidRDefault="00D539C0" w:rsidP="00D539C0">
      <w:pPr>
        <w:spacing w:after="0"/>
        <w:rPr>
          <w:rStyle w:val="Kiemels2"/>
          <w:rFonts w:ascii="Garamond" w:hAnsi="Garamond"/>
          <w:b w:val="0"/>
          <w:color w:val="222222"/>
          <w:sz w:val="24"/>
          <w:szCs w:val="24"/>
          <w:shd w:val="clear" w:color="auto" w:fill="FFFFFF"/>
        </w:rPr>
      </w:pPr>
    </w:p>
    <w:p w:rsidR="00B8550A" w:rsidRPr="00D539C0" w:rsidRDefault="00B8550A" w:rsidP="00D539C0">
      <w:pPr>
        <w:spacing w:after="0"/>
        <w:rPr>
          <w:rStyle w:val="Kiemels2"/>
          <w:rFonts w:ascii="Garamond" w:hAnsi="Garamond"/>
          <w:b w:val="0"/>
          <w:color w:val="222222"/>
          <w:sz w:val="24"/>
          <w:szCs w:val="24"/>
          <w:shd w:val="clear" w:color="auto" w:fill="FFFFFF"/>
        </w:rPr>
      </w:pPr>
      <w:r w:rsidRPr="00D539C0">
        <w:rPr>
          <w:rStyle w:val="Kiemels2"/>
          <w:rFonts w:ascii="Garamond" w:hAnsi="Garamond"/>
          <w:b w:val="0"/>
          <w:color w:val="222222"/>
          <w:sz w:val="24"/>
          <w:szCs w:val="24"/>
          <w:shd w:val="clear" w:color="auto" w:fill="FFFFFF"/>
        </w:rPr>
        <w:t>2017. március 2.</w:t>
      </w:r>
    </w:p>
    <w:p w:rsidR="00B8550A" w:rsidRPr="00D539C0" w:rsidRDefault="00B8550A" w:rsidP="00D539C0">
      <w:pPr>
        <w:spacing w:after="0"/>
        <w:rPr>
          <w:rStyle w:val="Kiemels2"/>
          <w:rFonts w:ascii="Garamond" w:hAnsi="Garamond"/>
          <w:b w:val="0"/>
          <w:color w:val="222222"/>
          <w:sz w:val="24"/>
          <w:szCs w:val="24"/>
          <w:shd w:val="clear" w:color="auto" w:fill="FFFFFF"/>
        </w:rPr>
      </w:pPr>
    </w:p>
    <w:p w:rsidR="008854F6" w:rsidRPr="00D539C0" w:rsidRDefault="00B8550A" w:rsidP="00D539C0">
      <w:pPr>
        <w:spacing w:after="0"/>
        <w:jc w:val="right"/>
        <w:rPr>
          <w:rStyle w:val="Kiemels2"/>
          <w:rFonts w:ascii="Garamond" w:eastAsia="Times New Roman" w:hAnsi="Garamond" w:cs="Times New Roman"/>
          <w:b w:val="0"/>
          <w:color w:val="222222"/>
          <w:sz w:val="24"/>
          <w:szCs w:val="24"/>
          <w:shd w:val="clear" w:color="auto" w:fill="FFFFFF"/>
          <w:lang w:eastAsia="hu-HU"/>
        </w:rPr>
      </w:pPr>
      <w:r w:rsidRPr="00D539C0">
        <w:rPr>
          <w:rStyle w:val="Kiemels2"/>
          <w:rFonts w:ascii="Garamond" w:hAnsi="Garamond"/>
          <w:b w:val="0"/>
          <w:i/>
          <w:color w:val="222222"/>
          <w:sz w:val="24"/>
          <w:szCs w:val="24"/>
          <w:shd w:val="clear" w:color="auto" w:fill="FFFFFF"/>
        </w:rPr>
        <w:t>Összeállította:</w:t>
      </w:r>
      <w:r w:rsidRPr="00D539C0">
        <w:rPr>
          <w:rStyle w:val="Kiemels2"/>
          <w:rFonts w:ascii="Garamond" w:hAnsi="Garamond"/>
          <w:b w:val="0"/>
          <w:color w:val="222222"/>
          <w:sz w:val="24"/>
          <w:szCs w:val="24"/>
          <w:shd w:val="clear" w:color="auto" w:fill="FFFFFF"/>
        </w:rPr>
        <w:t xml:space="preserve"> Kiss Gábor (szakértő)</w:t>
      </w:r>
      <w:r w:rsidR="008854F6" w:rsidRPr="00D539C0">
        <w:rPr>
          <w:rStyle w:val="Kiemels2"/>
          <w:rFonts w:ascii="Garamond" w:hAnsi="Garamond"/>
          <w:b w:val="0"/>
          <w:color w:val="222222"/>
          <w:sz w:val="24"/>
          <w:szCs w:val="24"/>
          <w:shd w:val="clear" w:color="auto" w:fill="FFFFFF"/>
        </w:rPr>
        <w:br w:type="page"/>
      </w:r>
    </w:p>
    <w:p w:rsidR="004478BF" w:rsidRPr="00D539C0" w:rsidRDefault="004478BF" w:rsidP="00D539C0">
      <w:pPr>
        <w:pStyle w:val="NormlWeb"/>
        <w:spacing w:before="0" w:after="0" w:line="276" w:lineRule="auto"/>
        <w:jc w:val="right"/>
        <w:rPr>
          <w:rStyle w:val="Kiemels2"/>
          <w:rFonts w:ascii="Garamond" w:hAnsi="Garamond"/>
          <w:b w:val="0"/>
          <w:i/>
          <w:color w:val="222222"/>
          <w:shd w:val="clear" w:color="auto" w:fill="FFFFFF"/>
        </w:rPr>
      </w:pPr>
      <w:r w:rsidRPr="00D539C0">
        <w:rPr>
          <w:rStyle w:val="Kiemels2"/>
          <w:rFonts w:ascii="Garamond" w:hAnsi="Garamond"/>
          <w:b w:val="0"/>
          <w:bCs w:val="0"/>
          <w:i/>
          <w:color w:val="222222"/>
          <w:shd w:val="clear" w:color="auto" w:fill="FFFFFF"/>
        </w:rPr>
        <w:lastRenderedPageBreak/>
        <w:t>1.</w:t>
      </w:r>
      <w:r w:rsidRPr="00D539C0">
        <w:rPr>
          <w:rStyle w:val="Kiemels2"/>
          <w:rFonts w:ascii="Garamond" w:hAnsi="Garamond"/>
          <w:b w:val="0"/>
          <w:i/>
          <w:color w:val="222222"/>
          <w:shd w:val="clear" w:color="auto" w:fill="FFFFFF"/>
        </w:rPr>
        <w:t xml:space="preserve"> melléklet</w:t>
      </w:r>
    </w:p>
    <w:p w:rsidR="004478BF" w:rsidRPr="00D539C0" w:rsidRDefault="004478BF" w:rsidP="00D539C0">
      <w:pPr>
        <w:pStyle w:val="NormlWeb"/>
        <w:spacing w:before="0" w:after="0" w:line="276" w:lineRule="auto"/>
        <w:jc w:val="center"/>
        <w:rPr>
          <w:rFonts w:ascii="Garamond" w:hAnsi="Garamond" w:cs="Times"/>
          <w:b/>
          <w:bCs/>
          <w:color w:val="000000"/>
          <w:sz w:val="28"/>
          <w:szCs w:val="28"/>
        </w:rPr>
      </w:pPr>
    </w:p>
    <w:p w:rsidR="004478BF" w:rsidRPr="00D539C0" w:rsidRDefault="004478BF" w:rsidP="00D539C0">
      <w:pPr>
        <w:pStyle w:val="NormlWeb"/>
        <w:spacing w:before="0" w:after="0" w:line="276" w:lineRule="auto"/>
        <w:jc w:val="center"/>
        <w:rPr>
          <w:rFonts w:ascii="Garamond" w:hAnsi="Garamond" w:cs="Times"/>
          <w:b/>
          <w:bCs/>
          <w:color w:val="000000"/>
          <w:sz w:val="28"/>
          <w:szCs w:val="28"/>
        </w:rPr>
      </w:pPr>
      <w:r w:rsidRPr="00D539C0">
        <w:rPr>
          <w:rFonts w:ascii="Garamond" w:hAnsi="Garamond" w:cs="Times"/>
          <w:b/>
          <w:bCs/>
          <w:color w:val="000000"/>
          <w:sz w:val="28"/>
          <w:szCs w:val="28"/>
        </w:rPr>
        <w:t>Tájegységi értéktár a jogszabályokban</w:t>
      </w:r>
    </w:p>
    <w:p w:rsidR="004478BF" w:rsidRPr="00D539C0" w:rsidRDefault="004478BF" w:rsidP="00D539C0">
      <w:pPr>
        <w:pStyle w:val="NormlWeb"/>
        <w:spacing w:before="0" w:after="0" w:line="276" w:lineRule="auto"/>
        <w:ind w:firstLine="180"/>
        <w:jc w:val="center"/>
        <w:rPr>
          <w:rFonts w:ascii="Garamond" w:hAnsi="Garamond" w:cs="Times"/>
          <w:b/>
          <w:bCs/>
          <w:color w:val="000000"/>
        </w:rPr>
      </w:pPr>
    </w:p>
    <w:p w:rsidR="004478BF" w:rsidRPr="00D539C0" w:rsidRDefault="004478BF" w:rsidP="00D539C0">
      <w:pPr>
        <w:pStyle w:val="NormlWeb"/>
        <w:spacing w:before="0" w:after="0" w:line="276" w:lineRule="auto"/>
        <w:ind w:firstLine="180"/>
        <w:jc w:val="center"/>
        <w:rPr>
          <w:rFonts w:ascii="Garamond" w:hAnsi="Garamond" w:cs="Times"/>
          <w:b/>
          <w:bCs/>
          <w:color w:val="000000"/>
        </w:rPr>
      </w:pPr>
      <w:r w:rsidRPr="00D539C0">
        <w:rPr>
          <w:rFonts w:ascii="Garamond" w:hAnsi="Garamond" w:cs="Times"/>
          <w:b/>
          <w:bCs/>
          <w:color w:val="000000"/>
        </w:rPr>
        <w:t xml:space="preserve">2012. évi XXX. törvény a magyar nemzeti értékekről és a </w:t>
      </w:r>
      <w:proofErr w:type="spellStart"/>
      <w:r w:rsidRPr="00D539C0">
        <w:rPr>
          <w:rFonts w:ascii="Garamond" w:hAnsi="Garamond" w:cs="Times"/>
          <w:b/>
          <w:bCs/>
          <w:color w:val="000000"/>
        </w:rPr>
        <w:t>hungarikumokról</w:t>
      </w:r>
      <w:proofErr w:type="spellEnd"/>
    </w:p>
    <w:p w:rsidR="004478BF" w:rsidRPr="00D539C0" w:rsidRDefault="004478BF" w:rsidP="00D539C0">
      <w:pPr>
        <w:pStyle w:val="NormlWeb"/>
        <w:spacing w:before="0" w:after="0" w:line="276" w:lineRule="auto"/>
        <w:ind w:firstLine="180"/>
        <w:jc w:val="center"/>
        <w:rPr>
          <w:rFonts w:ascii="Garamond" w:hAnsi="Garamond" w:cs="Times"/>
          <w:b/>
          <w:bCs/>
          <w:color w:val="000000"/>
        </w:rPr>
      </w:pPr>
    </w:p>
    <w:p w:rsidR="004478BF" w:rsidRPr="00D539C0" w:rsidRDefault="004478BF" w:rsidP="00D539C0">
      <w:pPr>
        <w:jc w:val="both"/>
        <w:rPr>
          <w:rFonts w:ascii="Garamond" w:hAnsi="Garamond"/>
          <w:sz w:val="24"/>
          <w:szCs w:val="24"/>
        </w:rPr>
      </w:pPr>
      <w:r w:rsidRPr="00D539C0">
        <w:rPr>
          <w:rFonts w:ascii="Garamond" w:hAnsi="Garamond"/>
          <w:sz w:val="24"/>
          <w:szCs w:val="24"/>
        </w:rPr>
        <w:t>1. § (1)</w:t>
      </w:r>
      <w:bookmarkStart w:id="1" w:name="foot_3_place"/>
      <w:r w:rsidRPr="00D539C0">
        <w:rPr>
          <w:rFonts w:ascii="Garamond" w:hAnsi="Garamond"/>
          <w:sz w:val="24"/>
          <w:szCs w:val="24"/>
        </w:rPr>
        <w:fldChar w:fldCharType="begin"/>
      </w:r>
      <w:r w:rsidRPr="00D539C0">
        <w:rPr>
          <w:rFonts w:ascii="Garamond" w:hAnsi="Garamond"/>
          <w:sz w:val="24"/>
          <w:szCs w:val="24"/>
        </w:rPr>
        <w:instrText xml:space="preserve"> HYPERLINK "http://njt.hu/cgi_bin/njt_doc.cgi?docid=147471.294700" \l "foot3" </w:instrText>
      </w:r>
      <w:r w:rsidRPr="00D539C0">
        <w:rPr>
          <w:rFonts w:ascii="Garamond" w:hAnsi="Garamond"/>
          <w:sz w:val="24"/>
          <w:szCs w:val="24"/>
        </w:rPr>
        <w:fldChar w:fldCharType="separate"/>
      </w:r>
      <w:r w:rsidRPr="00D539C0">
        <w:rPr>
          <w:rFonts w:ascii="Garamond" w:hAnsi="Garamond"/>
          <w:sz w:val="24"/>
          <w:szCs w:val="24"/>
        </w:rPr>
        <w:t>3</w:t>
      </w:r>
      <w:r w:rsidRPr="00D539C0">
        <w:rPr>
          <w:rFonts w:ascii="Garamond" w:hAnsi="Garamond"/>
          <w:sz w:val="24"/>
          <w:szCs w:val="24"/>
        </w:rPr>
        <w:fldChar w:fldCharType="end"/>
      </w:r>
      <w:bookmarkEnd w:id="1"/>
      <w:r w:rsidRPr="00D539C0">
        <w:rPr>
          <w:rFonts w:ascii="Garamond" w:hAnsi="Garamond"/>
          <w:sz w:val="24"/>
          <w:szCs w:val="24"/>
        </w:rPr>
        <w:t> E törvény alkalmazásában:</w:t>
      </w:r>
    </w:p>
    <w:p w:rsidR="004478BF" w:rsidRPr="00D539C0" w:rsidRDefault="004478BF" w:rsidP="00D539C0">
      <w:pPr>
        <w:jc w:val="both"/>
        <w:rPr>
          <w:rFonts w:ascii="Garamond" w:hAnsi="Garamond"/>
          <w:sz w:val="24"/>
          <w:szCs w:val="24"/>
        </w:rPr>
      </w:pPr>
      <w:r w:rsidRPr="00D539C0">
        <w:rPr>
          <w:rFonts w:ascii="Garamond" w:hAnsi="Garamond"/>
          <w:sz w:val="24"/>
          <w:szCs w:val="24"/>
        </w:rPr>
        <w:t>k) tájegységi értéktár: 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w:t>
      </w:r>
    </w:p>
    <w:p w:rsidR="004478BF" w:rsidRPr="00D539C0" w:rsidRDefault="004478BF" w:rsidP="00D539C0">
      <w:pPr>
        <w:pStyle w:val="NormlWeb"/>
        <w:spacing w:before="160" w:after="160" w:line="276" w:lineRule="auto"/>
        <w:ind w:firstLine="180"/>
        <w:jc w:val="center"/>
        <w:rPr>
          <w:rFonts w:ascii="Garamond" w:hAnsi="Garamond" w:cs="Times"/>
          <w:color w:val="000000"/>
        </w:rPr>
      </w:pPr>
      <w:r w:rsidRPr="00D539C0">
        <w:rPr>
          <w:rFonts w:ascii="Garamond" w:hAnsi="Garamond" w:cs="Times"/>
          <w:b/>
          <w:bCs/>
          <w:color w:val="000000"/>
        </w:rPr>
        <w:t>3. Települési, valamint tájegységi értéktár</w:t>
      </w:r>
    </w:p>
    <w:p w:rsidR="004478BF" w:rsidRPr="00D539C0" w:rsidRDefault="004478BF" w:rsidP="00D539C0">
      <w:pPr>
        <w:jc w:val="both"/>
        <w:rPr>
          <w:rFonts w:ascii="Garamond" w:hAnsi="Garamond"/>
          <w:sz w:val="24"/>
          <w:szCs w:val="24"/>
        </w:rPr>
      </w:pPr>
      <w:r w:rsidRPr="00D539C0">
        <w:rPr>
          <w:rFonts w:ascii="Garamond" w:hAnsi="Garamond"/>
          <w:sz w:val="24"/>
          <w:szCs w:val="24"/>
        </w:rPr>
        <w:t>3. § (1) A települési önkormányzat települési értéktárat hozhat létre.</w:t>
      </w:r>
    </w:p>
    <w:p w:rsidR="004478BF" w:rsidRPr="00D539C0" w:rsidRDefault="004478BF" w:rsidP="00D539C0">
      <w:pPr>
        <w:jc w:val="both"/>
        <w:rPr>
          <w:rFonts w:ascii="Garamond" w:hAnsi="Garamond"/>
          <w:sz w:val="24"/>
          <w:szCs w:val="24"/>
        </w:rPr>
      </w:pPr>
      <w:r w:rsidRPr="00D539C0">
        <w:rPr>
          <w:rFonts w:ascii="Garamond" w:hAnsi="Garamond"/>
          <w:sz w:val="24"/>
          <w:szCs w:val="24"/>
        </w:rPr>
        <w:t>(2) A települési önkormányzat Települési Értéktár Bizottságot hozhat létre, amely – az e törvény végrehajtására kiadott jogszabályban meghatározottak szerint – azonosítja a településen fellelhető nemzeti értékeket, létrehozza a települési értéktárat és nyilvántartás céljából megküldi azt a Megyei Értéktár Bizottság részére.</w:t>
      </w:r>
    </w:p>
    <w:p w:rsidR="004478BF" w:rsidRPr="00D539C0" w:rsidRDefault="004478BF" w:rsidP="00D539C0">
      <w:pPr>
        <w:jc w:val="both"/>
        <w:rPr>
          <w:rFonts w:ascii="Garamond" w:hAnsi="Garamond"/>
          <w:sz w:val="24"/>
          <w:szCs w:val="24"/>
        </w:rPr>
      </w:pPr>
      <w:r w:rsidRPr="00D539C0">
        <w:rPr>
          <w:rFonts w:ascii="Garamond" w:hAnsi="Garamond"/>
          <w:sz w:val="24"/>
          <w:szCs w:val="24"/>
        </w:rPr>
        <w:t>(3) Több szomszédos települési önkormányzat Tájegységi Értéktár Bizottságot is létrehozhat, amely elkészíti a tájegységi értéktárat és annak adatait megküldi az érintett Megyei Értéktár Bizottságok részére.</w:t>
      </w:r>
    </w:p>
    <w:p w:rsidR="004478BF" w:rsidRPr="00D539C0" w:rsidRDefault="004478BF" w:rsidP="00D539C0">
      <w:pPr>
        <w:jc w:val="both"/>
        <w:rPr>
          <w:rFonts w:ascii="Garamond" w:hAnsi="Garamond"/>
          <w:sz w:val="24"/>
          <w:szCs w:val="24"/>
        </w:rPr>
      </w:pPr>
      <w:r w:rsidRPr="00D539C0">
        <w:rPr>
          <w:rFonts w:ascii="Garamond" w:hAnsi="Garamond"/>
          <w:sz w:val="24"/>
          <w:szCs w:val="24"/>
        </w:rPr>
        <w:t>(4) </w:t>
      </w:r>
      <w:proofErr w:type="gramStart"/>
      <w:r w:rsidRPr="00D539C0">
        <w:rPr>
          <w:rFonts w:ascii="Garamond" w:hAnsi="Garamond"/>
          <w:sz w:val="24"/>
          <w:szCs w:val="24"/>
        </w:rPr>
        <w:t>A települési önkormányzat a települési, tájegységi értékek azonosításával, a települési, tájegységi értéktár létrehozatalával és annak gondozásával, valamint adatainak az érintett Megyei Értéktár Bizottság részére történő megküldésével megbízhat a település, tájegység területén működő, nemzeti értékek azonosítását, gondozását végző állami, települési önkormányzati, egyházi vagy civil szervezetet, közalapítványt, ilyen szervezet által fenntartott intézményt vagy annak szervezeti egységét, vagy a településfejlesztésben tevékenykedő külső településfejlesztési, vidékfejlesztési szervezetet (a továbbiakban</w:t>
      </w:r>
      <w:proofErr w:type="gramEnd"/>
      <w:r w:rsidRPr="00D539C0">
        <w:rPr>
          <w:rFonts w:ascii="Garamond" w:hAnsi="Garamond"/>
          <w:sz w:val="24"/>
          <w:szCs w:val="24"/>
        </w:rPr>
        <w:t xml:space="preserve"> </w:t>
      </w:r>
      <w:proofErr w:type="gramStart"/>
      <w:r w:rsidRPr="00D539C0">
        <w:rPr>
          <w:rFonts w:ascii="Garamond" w:hAnsi="Garamond"/>
          <w:sz w:val="24"/>
          <w:szCs w:val="24"/>
        </w:rPr>
        <w:t>együtt</w:t>
      </w:r>
      <w:proofErr w:type="gramEnd"/>
      <w:r w:rsidRPr="00D539C0">
        <w:rPr>
          <w:rFonts w:ascii="Garamond" w:hAnsi="Garamond"/>
          <w:sz w:val="24"/>
          <w:szCs w:val="24"/>
        </w:rPr>
        <w:t>: települési szervezet). A települési szervezet jogai megegyeznek a Települési Értéktár Bizottság, illetve a Tájegységi Értéktár Bizottság jogaival.</w:t>
      </w: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(5) A Települési, illetve Tájegységi Értéktár Bizottság létrehozásáról vagy a (4) bekezdés szerinti feladatok ellátásával történő megbízásról az érintett települési önkormányzat vagy önkormányzatok a létrehozást, illetve a megbízást követő 30 napon belül tájékoztatja, illetve tájékoztatják a </w:t>
      </w:r>
      <w:proofErr w:type="spellStart"/>
      <w:r w:rsidRPr="00D539C0">
        <w:rPr>
          <w:rFonts w:ascii="Garamond" w:hAnsi="Garamond"/>
          <w:sz w:val="24"/>
          <w:szCs w:val="24"/>
        </w:rPr>
        <w:t>HB-t</w:t>
      </w:r>
      <w:proofErr w:type="spellEnd"/>
      <w:r w:rsidRPr="00D539C0">
        <w:rPr>
          <w:rFonts w:ascii="Garamond" w:hAnsi="Garamond"/>
          <w:sz w:val="24"/>
          <w:szCs w:val="24"/>
        </w:rPr>
        <w:t xml:space="preserve"> és az érintett megyei értéktár bizottságot vagy bizottságokat.</w:t>
      </w:r>
    </w:p>
    <w:p w:rsidR="004478BF" w:rsidRPr="00D539C0" w:rsidRDefault="004478BF" w:rsidP="00D539C0">
      <w:pPr>
        <w:pStyle w:val="NormlWeb"/>
        <w:spacing w:before="0" w:after="0" w:line="276" w:lineRule="auto"/>
        <w:ind w:firstLine="180"/>
        <w:jc w:val="both"/>
        <w:rPr>
          <w:rFonts w:ascii="Garamond" w:hAnsi="Garamond"/>
        </w:rPr>
      </w:pPr>
      <w:r w:rsidRPr="00D539C0">
        <w:rPr>
          <w:rFonts w:ascii="Garamond" w:hAnsi="Garamond" w:cs="Times"/>
          <w:b/>
          <w:bCs/>
          <w:color w:val="000000"/>
        </w:rPr>
        <w:t>4. §</w:t>
      </w:r>
      <w:r w:rsidRPr="00D539C0">
        <w:rPr>
          <w:rStyle w:val="apple-converted-space"/>
          <w:rFonts w:ascii="Garamond" w:hAnsi="Garamond" w:cs="Times"/>
          <w:color w:val="000000"/>
        </w:rPr>
        <w:t> </w:t>
      </w:r>
      <w:r w:rsidRPr="00D539C0">
        <w:rPr>
          <w:rFonts w:ascii="Garamond" w:hAnsi="Garamond"/>
        </w:rPr>
        <w:t xml:space="preserve">(2) A megyei önkormányzat Megyei Értéktár Bizottságot hozhat létre, amely – az e törvény végrehajtására kiadott jogszabályban meghatározottak szerint – szervezi a megye területén azonosított települési és tájegységi értéktárak adatainak összesítését, azonosítja a megye területén fellelhető nemzeti értékeket, dönt a megyei értéktárba bekerülő nemzeti értékekről, létrehozza a megyei értéktárat és nyilvántartás céljából megküldi azt a </w:t>
      </w:r>
      <w:proofErr w:type="spellStart"/>
      <w:r w:rsidRPr="00D539C0">
        <w:rPr>
          <w:rFonts w:ascii="Garamond" w:hAnsi="Garamond"/>
        </w:rPr>
        <w:t>HB-nek</w:t>
      </w:r>
      <w:proofErr w:type="spellEnd"/>
      <w:r w:rsidRPr="00D539C0">
        <w:rPr>
          <w:rFonts w:ascii="Garamond" w:hAnsi="Garamond"/>
        </w:rPr>
        <w:t>.</w:t>
      </w:r>
    </w:p>
    <w:p w:rsidR="004478BF" w:rsidRPr="00D539C0" w:rsidRDefault="004478BF" w:rsidP="00D539C0">
      <w:pPr>
        <w:spacing w:after="0"/>
        <w:jc w:val="both"/>
        <w:rPr>
          <w:rFonts w:ascii="Garamond" w:hAnsi="Garamond"/>
          <w:sz w:val="24"/>
          <w:szCs w:val="24"/>
        </w:rPr>
      </w:pPr>
    </w:p>
    <w:p w:rsidR="004478BF" w:rsidRPr="00D539C0" w:rsidRDefault="004478BF" w:rsidP="00D539C0">
      <w:pPr>
        <w:spacing w:after="0"/>
        <w:jc w:val="both"/>
        <w:rPr>
          <w:rFonts w:ascii="Garamond" w:hAnsi="Garamond"/>
          <w:b/>
          <w:sz w:val="24"/>
          <w:szCs w:val="24"/>
        </w:rPr>
      </w:pPr>
      <w:r w:rsidRPr="00D539C0">
        <w:rPr>
          <w:rFonts w:ascii="Garamond" w:hAnsi="Garamond"/>
          <w:b/>
          <w:sz w:val="24"/>
          <w:szCs w:val="24"/>
        </w:rPr>
        <w:lastRenderedPageBreak/>
        <w:t xml:space="preserve">114/2013. (IV. 16.) Korm. rendelet a magyar nemzeti értékek és a </w:t>
      </w:r>
      <w:proofErr w:type="spellStart"/>
      <w:r w:rsidRPr="00D539C0">
        <w:rPr>
          <w:rFonts w:ascii="Garamond" w:hAnsi="Garamond"/>
          <w:b/>
          <w:sz w:val="24"/>
          <w:szCs w:val="24"/>
        </w:rPr>
        <w:t>hungarikumok</w:t>
      </w:r>
      <w:proofErr w:type="spellEnd"/>
      <w:r w:rsidRPr="00D539C0">
        <w:rPr>
          <w:rFonts w:ascii="Garamond" w:hAnsi="Garamond"/>
          <w:b/>
          <w:sz w:val="24"/>
          <w:szCs w:val="24"/>
        </w:rPr>
        <w:t xml:space="preserve"> gondozásáról</w:t>
      </w:r>
    </w:p>
    <w:p w:rsidR="004478BF" w:rsidRPr="00D539C0" w:rsidRDefault="004478BF" w:rsidP="00D539C0">
      <w:pPr>
        <w:spacing w:after="0"/>
        <w:jc w:val="both"/>
        <w:rPr>
          <w:rFonts w:ascii="Garamond" w:hAnsi="Garamond"/>
          <w:b/>
          <w:sz w:val="24"/>
          <w:szCs w:val="24"/>
        </w:rPr>
      </w:pP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1. § </w:t>
      </w:r>
      <w:proofErr w:type="gramStart"/>
      <w:r w:rsidRPr="00D539C0">
        <w:rPr>
          <w:rFonts w:ascii="Garamond" w:hAnsi="Garamond"/>
          <w:sz w:val="24"/>
          <w:szCs w:val="24"/>
        </w:rPr>
        <w:t xml:space="preserve">A nemzeti értékek adatait a települési, tájegységi és megyei értéktárakban, az ágazati értéktárban, a külhoni magyarság értéktárában, a Magyar Értéktárban, valamint a </w:t>
      </w:r>
      <w:proofErr w:type="spellStart"/>
      <w:r w:rsidRPr="00D539C0">
        <w:rPr>
          <w:rFonts w:ascii="Garamond" w:hAnsi="Garamond"/>
          <w:sz w:val="24"/>
          <w:szCs w:val="24"/>
        </w:rPr>
        <w:t>Hungarikumok</w:t>
      </w:r>
      <w:proofErr w:type="spellEnd"/>
      <w:r w:rsidRPr="00D539C0">
        <w:rPr>
          <w:rFonts w:ascii="Garamond" w:hAnsi="Garamond"/>
          <w:sz w:val="24"/>
          <w:szCs w:val="24"/>
        </w:rPr>
        <w:t xml:space="preserve"> Gyűjteményében a következő, szakterületenkénti kategóriák szerint kell azonosítani és rendszerezni:  a) agrár- és élelmiszergazdaság: az agrárium szellemi termékei és tárgyi javai – beleértve az erdészet, halászat, vadászat és állategészségügy területét –, különösen a mezőgazdasági termékek és az élelmiszerek, a borászat, továbbá az állat- és növényfajták;  b) egészség és életmód: a tudományos és népi megelőzés és gyógyászat,</w:t>
      </w:r>
      <w:proofErr w:type="gramEnd"/>
      <w:r w:rsidRPr="00D539C0">
        <w:rPr>
          <w:rFonts w:ascii="Garamond" w:hAnsi="Garamond"/>
          <w:sz w:val="24"/>
          <w:szCs w:val="24"/>
        </w:rPr>
        <w:t xml:space="preserve"> </w:t>
      </w:r>
      <w:proofErr w:type="gramStart"/>
      <w:r w:rsidRPr="00D539C0">
        <w:rPr>
          <w:rFonts w:ascii="Garamond" w:hAnsi="Garamond"/>
          <w:sz w:val="24"/>
          <w:szCs w:val="24"/>
        </w:rPr>
        <w:t>természetgyógyászat szellemi termékei és tárgyi javai, különösen a gyógyszerek, gyógynövények, gyógyhatású készítmények, gyógyvíz- és fürdőkultúra;  c) épített környezet: a környezet tudatos építési munka eredményeként létrehozott, illetve elhatárolt épített (mesterséges) része, amely elsődlegesen az egyéni és közösségi lét feltételeinek megteremtését szolgálja; valamint az embert körülvevő környezet fenntartásához kapcsolódó szellemi termékek;  d) ipari és műszaki megoldások: az ipari termelés – beleértve a kézműipart, kézművességet is – szellemi termékei és tárgyi javai, különösen az egyes technológiák</w:t>
      </w:r>
      <w:proofErr w:type="gramEnd"/>
      <w:r w:rsidRPr="00D539C0">
        <w:rPr>
          <w:rFonts w:ascii="Garamond" w:hAnsi="Garamond"/>
          <w:sz w:val="24"/>
          <w:szCs w:val="24"/>
        </w:rPr>
        <w:t xml:space="preserve">, </w:t>
      </w:r>
      <w:proofErr w:type="gramStart"/>
      <w:r w:rsidRPr="00D539C0">
        <w:rPr>
          <w:rFonts w:ascii="Garamond" w:hAnsi="Garamond"/>
          <w:sz w:val="24"/>
          <w:szCs w:val="24"/>
        </w:rPr>
        <w:t>technikák, berendezés-, gép- és műszergyártás, műszaki eszközökkel végzett személy- és áruszállítás;  e) kulturális örökség: 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  f) sport: a fizikai erőnlét és a szellemi teljesítőképesség megtartását, fejlesztését</w:t>
      </w:r>
      <w:proofErr w:type="gramEnd"/>
      <w:r w:rsidRPr="00D539C0">
        <w:rPr>
          <w:rFonts w:ascii="Garamond" w:hAnsi="Garamond"/>
          <w:sz w:val="24"/>
          <w:szCs w:val="24"/>
        </w:rPr>
        <w:t xml:space="preserve"> </w:t>
      </w:r>
      <w:proofErr w:type="gramStart"/>
      <w:r w:rsidRPr="00D539C0">
        <w:rPr>
          <w:rFonts w:ascii="Garamond" w:hAnsi="Garamond"/>
          <w:sz w:val="24"/>
          <w:szCs w:val="24"/>
        </w:rPr>
        <w:t>szolgáló, a szabadidő eltöltéseként kötetlenül vagy szervezett formában, illetve versenyszerűen végzett testedzés vagy szellemi sportágban kifejtett tevékenység, különösen a sportolói életművek és csúcsteljesítmények;  g) természeti környezet: az ember természetes környezetének tárgyi javai, különösen a fizikai és biológiai képződmények vagy képződménycsoportok, geológiai és geomorfológiai képződmények, természeti tájak, természeti területek, életközösségek és ökológiai rendszerek; valamint az embert körülvevő környezet fenntartásához kapcsolódó szellemi termékek;  h) turizmus és vendéglátás:</w:t>
      </w:r>
      <w:proofErr w:type="gramEnd"/>
      <w:r w:rsidRPr="00D539C0">
        <w:rPr>
          <w:rFonts w:ascii="Garamond" w:hAnsi="Garamond"/>
          <w:sz w:val="24"/>
          <w:szCs w:val="24"/>
        </w:rPr>
        <w:t xml:space="preserve"> </w:t>
      </w:r>
      <w:proofErr w:type="gramStart"/>
      <w:r w:rsidRPr="00D539C0">
        <w:rPr>
          <w:rFonts w:ascii="Garamond" w:hAnsi="Garamond"/>
          <w:sz w:val="24"/>
          <w:szCs w:val="24"/>
        </w:rPr>
        <w:t>a</w:t>
      </w:r>
      <w:proofErr w:type="gramEnd"/>
      <w:r w:rsidRPr="00D539C0">
        <w:rPr>
          <w:rFonts w:ascii="Garamond" w:hAnsi="Garamond"/>
          <w:sz w:val="24"/>
          <w:szCs w:val="24"/>
        </w:rPr>
        <w:t xml:space="preserve"> turizmus és a vendéglátás szellemi termékei és tárgyi javai, különösen a turisztikai attrakciók, szolgáltatások, a vendéglátó-ipari termékek, valamint a vendéglátás körébe tartozó étel- és italkészítési eljárások.</w:t>
      </w:r>
    </w:p>
    <w:p w:rsidR="004478BF" w:rsidRPr="00D539C0" w:rsidRDefault="004478BF" w:rsidP="00D539C0">
      <w:pPr>
        <w:jc w:val="both"/>
        <w:rPr>
          <w:rFonts w:ascii="Garamond" w:hAnsi="Garamond"/>
          <w:sz w:val="24"/>
          <w:szCs w:val="24"/>
        </w:rPr>
      </w:pPr>
      <w:r w:rsidRPr="00D539C0">
        <w:rPr>
          <w:rFonts w:ascii="Garamond" w:hAnsi="Garamond"/>
          <w:sz w:val="24"/>
          <w:szCs w:val="24"/>
        </w:rPr>
        <w:t>2. A települési, tájegységi és megyei értéktárak létrehozása és gondozása</w:t>
      </w: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2. § (1) A települési és megyei önkormányzat (a továbbiakban együtt: helyi önkormányzat) e rendelet hatálybalépésétől számított 60 napon belül döntést hoz arról, hogy kíván-e élni a települési, tájegységi, megyei értéktár létrehozásának lehetőségével.  (2) A települési, tájegységi, megyei értéktár létrehozására, valamint a Települési Értéktár Bizottság, illetve a Megyei Értéktár Bizottság (a továbbiakban együtt: értéktár bizottság) alakítására vagy a magyar nemzeti értékekről és a </w:t>
      </w:r>
      <w:proofErr w:type="spellStart"/>
      <w:r w:rsidRPr="00D539C0">
        <w:rPr>
          <w:rFonts w:ascii="Garamond" w:hAnsi="Garamond"/>
          <w:sz w:val="24"/>
          <w:szCs w:val="24"/>
        </w:rPr>
        <w:t>hungarikumokról</w:t>
      </w:r>
      <w:proofErr w:type="spellEnd"/>
      <w:r w:rsidRPr="00D539C0">
        <w:rPr>
          <w:rFonts w:ascii="Garamond" w:hAnsi="Garamond"/>
          <w:sz w:val="24"/>
          <w:szCs w:val="24"/>
        </w:rPr>
        <w:t xml:space="preserve"> szóló 2012. évi XXX. törvény (a továbbiakban: </w:t>
      </w:r>
      <w:proofErr w:type="spellStart"/>
      <w:r w:rsidRPr="00D539C0">
        <w:rPr>
          <w:rFonts w:ascii="Garamond" w:hAnsi="Garamond"/>
          <w:sz w:val="24"/>
          <w:szCs w:val="24"/>
        </w:rPr>
        <w:t>Htv</w:t>
      </w:r>
      <w:proofErr w:type="spellEnd"/>
      <w:r w:rsidRPr="00D539C0">
        <w:rPr>
          <w:rFonts w:ascii="Garamond" w:hAnsi="Garamond"/>
          <w:sz w:val="24"/>
          <w:szCs w:val="24"/>
        </w:rPr>
        <w:t xml:space="preserve">.) 3. § (3) bekezdése szerinti, illetve a </w:t>
      </w:r>
      <w:proofErr w:type="spellStart"/>
      <w:r w:rsidRPr="00D539C0">
        <w:rPr>
          <w:rFonts w:ascii="Garamond" w:hAnsi="Garamond"/>
          <w:sz w:val="24"/>
          <w:szCs w:val="24"/>
        </w:rPr>
        <w:t>Htv</w:t>
      </w:r>
      <w:proofErr w:type="spellEnd"/>
      <w:r w:rsidRPr="00D539C0">
        <w:rPr>
          <w:rFonts w:ascii="Garamond" w:hAnsi="Garamond"/>
          <w:sz w:val="24"/>
          <w:szCs w:val="24"/>
        </w:rPr>
        <w:t xml:space="preserve">. 4. § (3) bekezdése szerinti szervezetre vonatkozó döntésről a meghozatalát követő 30 napon belül a települési önkormányzatnak a megyei közgyűlés elnökét, a fővárosi, a fővárosi kerületi és a megyei önkormányzatnak pedig a </w:t>
      </w:r>
      <w:proofErr w:type="spellStart"/>
      <w:r w:rsidRPr="00D539C0">
        <w:rPr>
          <w:rFonts w:ascii="Garamond" w:hAnsi="Garamond"/>
          <w:sz w:val="24"/>
          <w:szCs w:val="24"/>
        </w:rPr>
        <w:t>Hungarikum</w:t>
      </w:r>
      <w:proofErr w:type="spellEnd"/>
      <w:r w:rsidRPr="00D539C0">
        <w:rPr>
          <w:rFonts w:ascii="Garamond" w:hAnsi="Garamond"/>
          <w:sz w:val="24"/>
          <w:szCs w:val="24"/>
        </w:rPr>
        <w:t xml:space="preserve"> Bizottság (a továbbiakban: HB) elnökét tájékoztatnia kell.  (3) A helyi önkormányzat a települési, tájegységi, illetve megyei </w:t>
      </w:r>
      <w:r w:rsidRPr="00D539C0">
        <w:rPr>
          <w:rFonts w:ascii="Garamond" w:hAnsi="Garamond"/>
          <w:sz w:val="24"/>
          <w:szCs w:val="24"/>
        </w:rPr>
        <w:lastRenderedPageBreak/>
        <w:t xml:space="preserve">értéktár, illetve az értéktár bizottság létrehozására vonatkozó nemleges döntését bármikor megváltoztathatja, amelyről a döntést követő 30 napon belül tájékoztatnia kell a megyei közgyűlés elnökét, illetve a HB elnökét. </w:t>
      </w: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6. A nemzeti értékek települési, tájegységi, megyei értéktárba és a külhoni magyarság értéktárába történő felvétele </w:t>
      </w:r>
    </w:p>
    <w:p w:rsidR="004478BF" w:rsidRPr="00D539C0" w:rsidRDefault="004478BF" w:rsidP="00D539C0">
      <w:pPr>
        <w:jc w:val="both"/>
        <w:rPr>
          <w:rFonts w:ascii="Garamond" w:hAnsi="Garamond"/>
          <w:sz w:val="24"/>
          <w:szCs w:val="24"/>
        </w:rPr>
      </w:pPr>
      <w:r w:rsidRPr="00D539C0">
        <w:rPr>
          <w:rFonts w:ascii="Garamond" w:hAnsi="Garamond"/>
          <w:sz w:val="24"/>
          <w:szCs w:val="24"/>
        </w:rPr>
        <w:t>6. § (1) A helyi önkormányzat közigazgatási területén fellelhető, illetve az ott létrehozott nemzeti érték felvételét a települési, tájegységi vagy megyei értéktárba bárki írásban kezdeményezheti az adott érték fellelhetőségének helye szerint illetékes önkormányzat polgármesteréhez, illetve a megyei közgyűlés elnökéhez címzett javaslatában.  (2) A Magyarország határain túl fellelhető nemzeti értékek felvételét a külhoni magyarság értéktárába bárki írásban kezdeményezheti a MÁÉRT szakbizottság ügyrendjében foglaltak szerint.  (3) A javaslatot az 1. melléklet szerint kell elkészíteni és elektronikus úton vagy postai út esetén elektronikus adathordozón mellékelve kell benyújtani. Valamely nemzeti értéknek a települési, tájegységi vagy megyei értéktárba, illetve a külhoni magyarság értéktárába történő felvételére irányuló javaslattétel ingyenes.  (4) A javaslatnak tartalmaznia kell</w:t>
      </w:r>
      <w:proofErr w:type="gramStart"/>
      <w:r w:rsidRPr="00D539C0">
        <w:rPr>
          <w:rFonts w:ascii="Garamond" w:hAnsi="Garamond"/>
          <w:sz w:val="24"/>
          <w:szCs w:val="24"/>
        </w:rPr>
        <w:t>:  a</w:t>
      </w:r>
      <w:proofErr w:type="gramEnd"/>
      <w:r w:rsidRPr="00D539C0">
        <w:rPr>
          <w:rFonts w:ascii="Garamond" w:hAnsi="Garamond"/>
          <w:sz w:val="24"/>
          <w:szCs w:val="24"/>
        </w:rPr>
        <w:t xml:space="preserve">) a javaslattevő adatait,  b) az értéktárba felvételre javasolt nemzeti érték adatait,  c) az értéktárba felvételre javasolt nemzeti érték fényképét vagy audiovizuális dokumentációját,  d) a </w:t>
      </w:r>
      <w:proofErr w:type="spellStart"/>
      <w:r w:rsidRPr="00D539C0">
        <w:rPr>
          <w:rFonts w:ascii="Garamond" w:hAnsi="Garamond"/>
          <w:sz w:val="24"/>
          <w:szCs w:val="24"/>
        </w:rPr>
        <w:t>Htv</w:t>
      </w:r>
      <w:proofErr w:type="spellEnd"/>
      <w:r w:rsidRPr="00D539C0">
        <w:rPr>
          <w:rFonts w:ascii="Garamond" w:hAnsi="Garamond"/>
          <w:sz w:val="24"/>
          <w:szCs w:val="24"/>
        </w:rPr>
        <w:t xml:space="preserve">. 1. § (1) bekezdés j) pontjának való megfelelést valószínűsítő dokumentumokat, </w:t>
      </w:r>
      <w:proofErr w:type="gramStart"/>
      <w:r w:rsidRPr="00D539C0">
        <w:rPr>
          <w:rFonts w:ascii="Garamond" w:hAnsi="Garamond"/>
          <w:sz w:val="24"/>
          <w:szCs w:val="24"/>
        </w:rPr>
        <w:t>valamint  e</w:t>
      </w:r>
      <w:proofErr w:type="gramEnd"/>
      <w:r w:rsidRPr="00D539C0">
        <w:rPr>
          <w:rFonts w:ascii="Garamond" w:hAnsi="Garamond"/>
          <w:sz w:val="24"/>
          <w:szCs w:val="24"/>
        </w:rPr>
        <w:t xml:space="preserve">) szakértő, illetve szakmai vagy civil szervezet támogató vagy ajánló levelét.  </w:t>
      </w: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7. § (6) A települési és tájegységi értéktáraknak a megyei értéktárba való, a </w:t>
      </w:r>
      <w:proofErr w:type="spellStart"/>
      <w:r w:rsidRPr="00D539C0">
        <w:rPr>
          <w:rFonts w:ascii="Garamond" w:hAnsi="Garamond"/>
          <w:sz w:val="24"/>
          <w:szCs w:val="24"/>
        </w:rPr>
        <w:t>Htv</w:t>
      </w:r>
      <w:proofErr w:type="spellEnd"/>
      <w:r w:rsidRPr="00D539C0">
        <w:rPr>
          <w:rFonts w:ascii="Garamond" w:hAnsi="Garamond"/>
          <w:sz w:val="24"/>
          <w:szCs w:val="24"/>
        </w:rPr>
        <w:t>. 3. §</w:t>
      </w:r>
      <w:proofErr w:type="spellStart"/>
      <w:r w:rsidRPr="00D539C0">
        <w:rPr>
          <w:rFonts w:ascii="Garamond" w:hAnsi="Garamond"/>
          <w:sz w:val="24"/>
          <w:szCs w:val="24"/>
        </w:rPr>
        <w:t>-a</w:t>
      </w:r>
      <w:proofErr w:type="spellEnd"/>
      <w:r w:rsidRPr="00D539C0">
        <w:rPr>
          <w:rFonts w:ascii="Garamond" w:hAnsi="Garamond"/>
          <w:sz w:val="24"/>
          <w:szCs w:val="24"/>
        </w:rPr>
        <w:t xml:space="preserve"> szerinti megküldésekor az értéktár létrehozója javaslatot tesz arra, hogy mely nemzeti értékek felvételét javasolja a megyei értéktárba.</w:t>
      </w:r>
    </w:p>
    <w:p w:rsidR="004478BF" w:rsidRPr="00D539C0" w:rsidRDefault="004478BF" w:rsidP="00D539C0">
      <w:pPr>
        <w:jc w:val="both"/>
        <w:rPr>
          <w:rFonts w:ascii="Garamond" w:hAnsi="Garamond"/>
          <w:sz w:val="24"/>
          <w:szCs w:val="24"/>
        </w:rPr>
      </w:pPr>
      <w:r w:rsidRPr="00D539C0">
        <w:rPr>
          <w:rFonts w:ascii="Garamond" w:hAnsi="Garamond"/>
          <w:sz w:val="24"/>
          <w:szCs w:val="24"/>
        </w:rPr>
        <w:t xml:space="preserve">9. A nyilvántartás és a közzététel szabályai </w:t>
      </w:r>
    </w:p>
    <w:p w:rsidR="004478BF" w:rsidRPr="00D539C0" w:rsidRDefault="004478BF" w:rsidP="00D539C0">
      <w:pPr>
        <w:rPr>
          <w:rFonts w:ascii="Garamond" w:hAnsi="Garamond"/>
          <w:sz w:val="24"/>
          <w:szCs w:val="24"/>
        </w:rPr>
      </w:pPr>
      <w:r w:rsidRPr="00D539C0">
        <w:rPr>
          <w:rFonts w:ascii="Garamond" w:hAnsi="Garamond"/>
          <w:sz w:val="24"/>
          <w:szCs w:val="24"/>
        </w:rPr>
        <w:t>14. § (1) A települési, tájegységi, illetve megyei értéktárban a 13. § (1) bekezdése szerint nyilvántartott nemzeti érték adatait a helyi önkormányzat az önkormányzat honlapján, a 7. § (4) bekezdése szerinti döntést követően, 8 napon belül közzéteszi.</w:t>
      </w:r>
    </w:p>
    <w:p w:rsidR="004478BF" w:rsidRPr="00D539C0" w:rsidRDefault="004478BF" w:rsidP="00D539C0">
      <w:pPr>
        <w:rPr>
          <w:rFonts w:ascii="Garamond" w:hAnsi="Garamond"/>
          <w:sz w:val="24"/>
          <w:szCs w:val="24"/>
        </w:rPr>
      </w:pPr>
      <w:r w:rsidRPr="00D539C0">
        <w:rPr>
          <w:rFonts w:ascii="Garamond" w:hAnsi="Garamond"/>
          <w:sz w:val="24"/>
          <w:szCs w:val="24"/>
        </w:rPr>
        <w:br w:type="page"/>
      </w:r>
    </w:p>
    <w:p w:rsidR="00456938" w:rsidRPr="00D539C0" w:rsidRDefault="004478BF" w:rsidP="00D539C0">
      <w:pPr>
        <w:pStyle w:val="NormlWeb"/>
        <w:spacing w:before="0" w:after="0" w:line="276" w:lineRule="auto"/>
        <w:jc w:val="right"/>
        <w:rPr>
          <w:rStyle w:val="Kiemels2"/>
          <w:rFonts w:ascii="Garamond" w:hAnsi="Garamond"/>
          <w:b w:val="0"/>
          <w:i/>
          <w:color w:val="222222"/>
          <w:shd w:val="clear" w:color="auto" w:fill="FFFFFF"/>
        </w:rPr>
      </w:pPr>
      <w:r w:rsidRPr="00D539C0">
        <w:rPr>
          <w:rStyle w:val="Kiemels2"/>
          <w:rFonts w:ascii="Garamond" w:hAnsi="Garamond"/>
          <w:b w:val="0"/>
          <w:bCs w:val="0"/>
          <w:i/>
          <w:color w:val="222222"/>
          <w:shd w:val="clear" w:color="auto" w:fill="FFFFFF"/>
        </w:rPr>
        <w:lastRenderedPageBreak/>
        <w:t>2</w:t>
      </w:r>
      <w:r w:rsidR="008854F6" w:rsidRPr="00D539C0">
        <w:rPr>
          <w:rStyle w:val="Kiemels2"/>
          <w:rFonts w:ascii="Garamond" w:hAnsi="Garamond"/>
          <w:b w:val="0"/>
          <w:bCs w:val="0"/>
          <w:i/>
          <w:color w:val="222222"/>
          <w:shd w:val="clear" w:color="auto" w:fill="FFFFFF"/>
        </w:rPr>
        <w:t>.</w:t>
      </w:r>
      <w:r w:rsidR="008854F6" w:rsidRPr="00D539C0">
        <w:rPr>
          <w:rStyle w:val="Kiemels2"/>
          <w:rFonts w:ascii="Garamond" w:hAnsi="Garamond"/>
          <w:b w:val="0"/>
          <w:i/>
          <w:color w:val="222222"/>
          <w:shd w:val="clear" w:color="auto" w:fill="FFFFFF"/>
        </w:rPr>
        <w:t xml:space="preserve"> melléklet</w:t>
      </w:r>
    </w:p>
    <w:p w:rsidR="008854F6" w:rsidRPr="00D539C0" w:rsidRDefault="008854F6" w:rsidP="00D539C0">
      <w:pPr>
        <w:spacing w:after="0"/>
        <w:jc w:val="center"/>
        <w:rPr>
          <w:rFonts w:ascii="Garamond" w:hAnsi="Garamond"/>
          <w:b/>
          <w:sz w:val="24"/>
          <w:szCs w:val="24"/>
        </w:rPr>
      </w:pPr>
    </w:p>
    <w:p w:rsidR="008854F6" w:rsidRPr="00D539C0" w:rsidRDefault="008854F6" w:rsidP="00D539C0">
      <w:pPr>
        <w:jc w:val="center"/>
        <w:rPr>
          <w:rFonts w:ascii="Garamond" w:hAnsi="Garamond"/>
          <w:b/>
          <w:sz w:val="28"/>
          <w:szCs w:val="28"/>
        </w:rPr>
      </w:pPr>
      <w:r w:rsidRPr="00D539C0">
        <w:rPr>
          <w:rFonts w:ascii="Garamond" w:hAnsi="Garamond"/>
          <w:b/>
          <w:sz w:val="28"/>
          <w:szCs w:val="28"/>
        </w:rPr>
        <w:t xml:space="preserve">A Rétközi Tájegységi Értéktár Bizottság </w:t>
      </w:r>
      <w:r w:rsidR="00B8550A" w:rsidRPr="00D539C0">
        <w:rPr>
          <w:rFonts w:ascii="Garamond" w:hAnsi="Garamond"/>
          <w:b/>
          <w:sz w:val="28"/>
          <w:szCs w:val="28"/>
        </w:rPr>
        <w:t>összetétele</w:t>
      </w:r>
    </w:p>
    <w:p w:rsidR="008854F6" w:rsidRPr="00D539C0" w:rsidRDefault="008854F6" w:rsidP="00D539C0">
      <w:pPr>
        <w:rPr>
          <w:rFonts w:ascii="Garamond" w:hAnsi="Garamond"/>
          <w:b/>
          <w:color w:val="000000" w:themeColor="text1"/>
          <w:sz w:val="24"/>
          <w:szCs w:val="24"/>
        </w:rPr>
      </w:pPr>
    </w:p>
    <w:p w:rsidR="008854F6" w:rsidRPr="00D539C0" w:rsidRDefault="008854F6" w:rsidP="00D539C0">
      <w:pPr>
        <w:jc w:val="center"/>
        <w:rPr>
          <w:rFonts w:ascii="Garamond" w:hAnsi="Garamond"/>
          <w:b/>
          <w:color w:val="000000" w:themeColor="text1"/>
          <w:sz w:val="24"/>
          <w:szCs w:val="24"/>
        </w:rPr>
      </w:pPr>
      <w:r w:rsidRPr="00D539C0">
        <w:rPr>
          <w:rFonts w:ascii="Garamond" w:hAnsi="Garamond"/>
          <w:b/>
          <w:color w:val="000000" w:themeColor="text1"/>
          <w:sz w:val="24"/>
          <w:szCs w:val="24"/>
        </w:rPr>
        <w:t>Döntéshozó testület</w:t>
      </w:r>
    </w:p>
    <w:p w:rsidR="008854F6" w:rsidRPr="00D539C0" w:rsidRDefault="008854F6" w:rsidP="00D539C0">
      <w:pPr>
        <w:rPr>
          <w:rFonts w:ascii="Garamond" w:hAnsi="Garamond"/>
          <w:color w:val="000000" w:themeColor="text1"/>
          <w:sz w:val="24"/>
          <w:szCs w:val="24"/>
        </w:rPr>
      </w:pPr>
      <w:r w:rsidRPr="00D539C0">
        <w:rPr>
          <w:rFonts w:ascii="Garamond" w:hAnsi="Garamond"/>
          <w:i/>
          <w:color w:val="000000" w:themeColor="text1"/>
          <w:sz w:val="24"/>
          <w:szCs w:val="24"/>
        </w:rPr>
        <w:t>Elnök:</w:t>
      </w:r>
      <w:r w:rsidRPr="00D539C0">
        <w:rPr>
          <w:rFonts w:ascii="Garamond" w:hAnsi="Garamond"/>
          <w:b/>
          <w:color w:val="000000" w:themeColor="text1"/>
          <w:sz w:val="24"/>
          <w:szCs w:val="24"/>
        </w:rPr>
        <w:t xml:space="preserve"> Román István </w:t>
      </w:r>
      <w:r w:rsidRPr="00D539C0">
        <w:rPr>
          <w:rFonts w:ascii="Garamond" w:hAnsi="Garamond"/>
          <w:color w:val="000000" w:themeColor="text1"/>
          <w:sz w:val="24"/>
          <w:szCs w:val="24"/>
        </w:rPr>
        <w:t xml:space="preserve">(szakmai alelnök, </w:t>
      </w:r>
      <w:proofErr w:type="spellStart"/>
      <w:r w:rsidRPr="00D539C0">
        <w:rPr>
          <w:rFonts w:ascii="Garamond" w:hAnsi="Garamond"/>
          <w:color w:val="000000" w:themeColor="text1"/>
          <w:sz w:val="24"/>
          <w:szCs w:val="24"/>
        </w:rPr>
        <w:t>KSzLE</w:t>
      </w:r>
      <w:proofErr w:type="spellEnd"/>
      <w:r w:rsidRPr="00D539C0">
        <w:rPr>
          <w:rFonts w:ascii="Garamond" w:hAnsi="Garamond"/>
          <w:color w:val="000000" w:themeColor="text1"/>
          <w:sz w:val="24"/>
          <w:szCs w:val="24"/>
        </w:rPr>
        <w:t>)</w:t>
      </w:r>
    </w:p>
    <w:p w:rsidR="008854F6" w:rsidRPr="00D539C0" w:rsidRDefault="008854F6" w:rsidP="00D539C0">
      <w:pPr>
        <w:rPr>
          <w:rFonts w:ascii="Garamond" w:hAnsi="Garamond"/>
          <w:i/>
          <w:color w:val="000000" w:themeColor="text1"/>
          <w:sz w:val="24"/>
          <w:szCs w:val="24"/>
        </w:rPr>
      </w:pPr>
      <w:r w:rsidRPr="00D539C0">
        <w:rPr>
          <w:rFonts w:ascii="Garamond" w:hAnsi="Garamond"/>
          <w:i/>
          <w:color w:val="000000" w:themeColor="text1"/>
          <w:sz w:val="24"/>
          <w:szCs w:val="24"/>
        </w:rPr>
        <w:t xml:space="preserve">Alelnök: </w:t>
      </w:r>
      <w:r w:rsidRPr="00D539C0">
        <w:rPr>
          <w:rFonts w:ascii="Garamond" w:hAnsi="Garamond"/>
          <w:b/>
          <w:color w:val="000000" w:themeColor="text1"/>
          <w:sz w:val="24"/>
          <w:szCs w:val="24"/>
        </w:rPr>
        <w:t>Orosz Károly Zsolt</w:t>
      </w:r>
      <w:r w:rsidRPr="00D539C0">
        <w:rPr>
          <w:rFonts w:ascii="Garamond" w:hAnsi="Garamond"/>
          <w:i/>
          <w:color w:val="000000" w:themeColor="text1"/>
          <w:sz w:val="24"/>
          <w:szCs w:val="24"/>
        </w:rPr>
        <w:t xml:space="preserve"> </w:t>
      </w:r>
      <w:r w:rsidRPr="00D539C0">
        <w:rPr>
          <w:rFonts w:ascii="Garamond" w:hAnsi="Garamond"/>
          <w:color w:val="000000" w:themeColor="text1"/>
          <w:sz w:val="24"/>
          <w:szCs w:val="24"/>
        </w:rPr>
        <w:t xml:space="preserve">(elnök, </w:t>
      </w:r>
      <w:proofErr w:type="spellStart"/>
      <w:r w:rsidRPr="00D539C0">
        <w:rPr>
          <w:rFonts w:ascii="Garamond" w:hAnsi="Garamond"/>
          <w:color w:val="000000" w:themeColor="text1"/>
          <w:sz w:val="24"/>
          <w:szCs w:val="24"/>
        </w:rPr>
        <w:t>KSzLE</w:t>
      </w:r>
      <w:proofErr w:type="spellEnd"/>
      <w:r w:rsidRPr="00D539C0">
        <w:rPr>
          <w:rFonts w:ascii="Garamond" w:hAnsi="Garamond"/>
          <w:color w:val="000000" w:themeColor="text1"/>
          <w:sz w:val="24"/>
          <w:szCs w:val="24"/>
        </w:rPr>
        <w:t>)</w:t>
      </w:r>
    </w:p>
    <w:p w:rsidR="008854F6" w:rsidRPr="00D539C0" w:rsidRDefault="008854F6" w:rsidP="00D539C0">
      <w:pPr>
        <w:rPr>
          <w:rFonts w:ascii="Garamond" w:hAnsi="Garamond"/>
          <w:color w:val="000000" w:themeColor="text1"/>
          <w:sz w:val="24"/>
          <w:szCs w:val="24"/>
        </w:rPr>
      </w:pPr>
      <w:r w:rsidRPr="00D539C0">
        <w:rPr>
          <w:rFonts w:ascii="Garamond" w:hAnsi="Garamond"/>
          <w:i/>
          <w:color w:val="000000" w:themeColor="text1"/>
          <w:sz w:val="24"/>
          <w:szCs w:val="24"/>
        </w:rPr>
        <w:t xml:space="preserve">Főtitkár: </w:t>
      </w:r>
      <w:r w:rsidRPr="00D539C0">
        <w:rPr>
          <w:rFonts w:ascii="Garamond" w:hAnsi="Garamond"/>
          <w:b/>
          <w:color w:val="000000" w:themeColor="text1"/>
          <w:sz w:val="24"/>
          <w:szCs w:val="24"/>
        </w:rPr>
        <w:t xml:space="preserve">Bíróné Nagy Csilla </w:t>
      </w:r>
      <w:r w:rsidRPr="00D539C0">
        <w:rPr>
          <w:rFonts w:ascii="Garamond" w:hAnsi="Garamond"/>
          <w:color w:val="000000" w:themeColor="text1"/>
          <w:sz w:val="24"/>
          <w:szCs w:val="24"/>
        </w:rPr>
        <w:t xml:space="preserve">(munkaszervezet vezető, </w:t>
      </w:r>
      <w:proofErr w:type="spellStart"/>
      <w:r w:rsidRPr="00D539C0">
        <w:rPr>
          <w:rFonts w:ascii="Garamond" w:hAnsi="Garamond"/>
          <w:color w:val="000000" w:themeColor="text1"/>
          <w:sz w:val="24"/>
          <w:szCs w:val="24"/>
        </w:rPr>
        <w:t>KSzLE</w:t>
      </w:r>
      <w:proofErr w:type="spellEnd"/>
      <w:r w:rsidRPr="00D539C0">
        <w:rPr>
          <w:rFonts w:ascii="Garamond" w:hAnsi="Garamond"/>
          <w:color w:val="000000" w:themeColor="text1"/>
          <w:sz w:val="24"/>
          <w:szCs w:val="24"/>
        </w:rPr>
        <w:t>)</w:t>
      </w:r>
    </w:p>
    <w:p w:rsidR="008854F6" w:rsidRPr="00D539C0" w:rsidRDefault="008854F6" w:rsidP="00D539C0">
      <w:pPr>
        <w:rPr>
          <w:rFonts w:ascii="Garamond" w:hAnsi="Garamond"/>
          <w:color w:val="000000" w:themeColor="text1"/>
          <w:sz w:val="24"/>
          <w:szCs w:val="24"/>
        </w:rPr>
      </w:pPr>
      <w:r w:rsidRPr="00D539C0">
        <w:rPr>
          <w:rFonts w:ascii="Garamond" w:hAnsi="Garamond"/>
          <w:i/>
          <w:color w:val="000000" w:themeColor="text1"/>
          <w:sz w:val="24"/>
          <w:szCs w:val="24"/>
        </w:rPr>
        <w:t>Tagok</w:t>
      </w:r>
      <w:r w:rsidRPr="00D539C0">
        <w:rPr>
          <w:rFonts w:ascii="Garamond" w:hAnsi="Garamond"/>
          <w:b/>
          <w:i/>
          <w:color w:val="000000" w:themeColor="text1"/>
          <w:sz w:val="24"/>
          <w:szCs w:val="24"/>
        </w:rPr>
        <w:t xml:space="preserve">: </w:t>
      </w:r>
      <w:r w:rsidRPr="00D539C0">
        <w:rPr>
          <w:rFonts w:ascii="Garamond" w:hAnsi="Garamond"/>
          <w:b/>
          <w:color w:val="000000" w:themeColor="text1"/>
          <w:sz w:val="24"/>
          <w:szCs w:val="24"/>
        </w:rPr>
        <w:t>valamennyi érintett település</w:t>
      </w:r>
      <w:r w:rsidRPr="00D539C0">
        <w:rPr>
          <w:rFonts w:ascii="Garamond" w:hAnsi="Garamond"/>
          <w:color w:val="000000" w:themeColor="text1"/>
          <w:sz w:val="24"/>
          <w:szCs w:val="24"/>
        </w:rPr>
        <w:t xml:space="preserve"> (összesen 8) </w:t>
      </w:r>
      <w:r w:rsidRPr="00D539C0">
        <w:rPr>
          <w:rFonts w:ascii="Garamond" w:hAnsi="Garamond"/>
          <w:b/>
          <w:color w:val="000000" w:themeColor="text1"/>
          <w:sz w:val="24"/>
          <w:szCs w:val="24"/>
        </w:rPr>
        <w:t>polgármestere</w:t>
      </w:r>
      <w:r w:rsidRPr="00D539C0">
        <w:rPr>
          <w:rFonts w:ascii="Garamond" w:hAnsi="Garamond"/>
          <w:color w:val="000000" w:themeColor="text1"/>
          <w:sz w:val="24"/>
          <w:szCs w:val="24"/>
        </w:rPr>
        <w:t xml:space="preserve"> </w:t>
      </w:r>
    </w:p>
    <w:p w:rsidR="008854F6" w:rsidRPr="00D539C0" w:rsidRDefault="008854F6" w:rsidP="00D539C0">
      <w:pPr>
        <w:rPr>
          <w:rFonts w:ascii="Garamond" w:hAnsi="Garamond"/>
          <w:sz w:val="24"/>
          <w:szCs w:val="24"/>
        </w:rPr>
      </w:pPr>
    </w:p>
    <w:p w:rsidR="008854F6" w:rsidRPr="00D539C0" w:rsidRDefault="008854F6" w:rsidP="00D539C0">
      <w:pPr>
        <w:jc w:val="center"/>
        <w:rPr>
          <w:rFonts w:ascii="Garamond" w:hAnsi="Garamond"/>
          <w:b/>
          <w:color w:val="000000" w:themeColor="text1"/>
          <w:sz w:val="24"/>
          <w:szCs w:val="24"/>
        </w:rPr>
      </w:pPr>
      <w:r w:rsidRPr="00D539C0">
        <w:rPr>
          <w:rFonts w:ascii="Garamond" w:hAnsi="Garamond"/>
          <w:b/>
          <w:color w:val="000000" w:themeColor="text1"/>
          <w:sz w:val="24"/>
          <w:szCs w:val="24"/>
        </w:rPr>
        <w:t>Munkaszervezet</w:t>
      </w:r>
    </w:p>
    <w:p w:rsidR="008854F6" w:rsidRPr="00D539C0" w:rsidRDefault="008854F6" w:rsidP="00D539C0">
      <w:pPr>
        <w:rPr>
          <w:rFonts w:ascii="Garamond" w:hAnsi="Garamond"/>
          <w:color w:val="000000" w:themeColor="text1"/>
          <w:sz w:val="24"/>
          <w:szCs w:val="24"/>
        </w:rPr>
      </w:pPr>
      <w:r w:rsidRPr="00D539C0">
        <w:rPr>
          <w:rFonts w:ascii="Garamond" w:hAnsi="Garamond"/>
          <w:i/>
          <w:color w:val="000000" w:themeColor="text1"/>
          <w:sz w:val="24"/>
          <w:szCs w:val="24"/>
        </w:rPr>
        <w:t>Elnök:</w:t>
      </w:r>
      <w:r w:rsidRPr="00D539C0">
        <w:rPr>
          <w:rFonts w:ascii="Garamond" w:hAnsi="Garamond"/>
          <w:b/>
          <w:color w:val="000000" w:themeColor="text1"/>
          <w:sz w:val="24"/>
          <w:szCs w:val="24"/>
        </w:rPr>
        <w:t xml:space="preserve"> Kókai Sándor </w:t>
      </w:r>
      <w:r w:rsidRPr="00D539C0">
        <w:rPr>
          <w:rFonts w:ascii="Garamond" w:hAnsi="Garamond"/>
          <w:color w:val="000000" w:themeColor="text1"/>
          <w:sz w:val="24"/>
          <w:szCs w:val="24"/>
        </w:rPr>
        <w:t>(tanszékvezető, Nyíregyházi Egyetem, Földrajzi Intézet)</w:t>
      </w:r>
    </w:p>
    <w:p w:rsidR="008854F6" w:rsidRPr="00D539C0" w:rsidRDefault="008854F6" w:rsidP="00D539C0">
      <w:pPr>
        <w:rPr>
          <w:rFonts w:ascii="Garamond" w:hAnsi="Garamond"/>
          <w:color w:val="000000" w:themeColor="text1"/>
          <w:sz w:val="24"/>
          <w:szCs w:val="24"/>
        </w:rPr>
      </w:pPr>
      <w:r w:rsidRPr="00D539C0">
        <w:rPr>
          <w:rFonts w:ascii="Garamond" w:hAnsi="Garamond"/>
          <w:i/>
          <w:color w:val="000000" w:themeColor="text1"/>
          <w:sz w:val="24"/>
          <w:szCs w:val="24"/>
        </w:rPr>
        <w:t xml:space="preserve">Főtitkár: </w:t>
      </w:r>
      <w:r w:rsidRPr="00D539C0">
        <w:rPr>
          <w:rFonts w:ascii="Garamond" w:hAnsi="Garamond"/>
          <w:b/>
          <w:color w:val="000000" w:themeColor="text1"/>
          <w:sz w:val="24"/>
          <w:szCs w:val="24"/>
        </w:rPr>
        <w:t xml:space="preserve">Bíróné Nagy Csilla </w:t>
      </w:r>
      <w:r w:rsidRPr="00D539C0">
        <w:rPr>
          <w:rFonts w:ascii="Garamond" w:hAnsi="Garamond"/>
          <w:color w:val="000000" w:themeColor="text1"/>
          <w:sz w:val="24"/>
          <w:szCs w:val="24"/>
        </w:rPr>
        <w:t xml:space="preserve">(munkaszervezet vezető, </w:t>
      </w:r>
      <w:proofErr w:type="spellStart"/>
      <w:r w:rsidRPr="00D539C0">
        <w:rPr>
          <w:rFonts w:ascii="Garamond" w:hAnsi="Garamond"/>
          <w:color w:val="000000" w:themeColor="text1"/>
          <w:sz w:val="24"/>
          <w:szCs w:val="24"/>
        </w:rPr>
        <w:t>KSzLE</w:t>
      </w:r>
      <w:proofErr w:type="spellEnd"/>
      <w:r w:rsidRPr="00D539C0">
        <w:rPr>
          <w:rFonts w:ascii="Garamond" w:hAnsi="Garamond"/>
          <w:color w:val="000000" w:themeColor="text1"/>
          <w:sz w:val="24"/>
          <w:szCs w:val="24"/>
        </w:rPr>
        <w:t>)</w:t>
      </w:r>
    </w:p>
    <w:p w:rsidR="008854F6" w:rsidRPr="00D539C0" w:rsidRDefault="008854F6" w:rsidP="00D539C0">
      <w:pPr>
        <w:rPr>
          <w:rFonts w:ascii="Garamond" w:hAnsi="Garamond"/>
          <w:b/>
          <w:i/>
          <w:color w:val="000000" w:themeColor="text1"/>
          <w:sz w:val="24"/>
          <w:szCs w:val="24"/>
        </w:rPr>
      </w:pPr>
      <w:r w:rsidRPr="00D539C0">
        <w:rPr>
          <w:rFonts w:ascii="Garamond" w:hAnsi="Garamond"/>
          <w:i/>
          <w:color w:val="000000" w:themeColor="text1"/>
          <w:sz w:val="24"/>
          <w:szCs w:val="24"/>
        </w:rPr>
        <w:t>Tagok:</w:t>
      </w:r>
      <w:r w:rsidRPr="00D539C0">
        <w:rPr>
          <w:rFonts w:ascii="Garamond" w:hAnsi="Garamond"/>
          <w:b/>
          <w:i/>
          <w:color w:val="000000" w:themeColor="text1"/>
          <w:sz w:val="24"/>
          <w:szCs w:val="24"/>
        </w:rPr>
        <w:t xml:space="preserve"> </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Papp Éva</w:t>
      </w:r>
      <w:r w:rsidRPr="00D539C0">
        <w:rPr>
          <w:rFonts w:ascii="Garamond" w:hAnsi="Garamond"/>
          <w:color w:val="000000" w:themeColor="text1"/>
          <w:sz w:val="24"/>
          <w:szCs w:val="24"/>
        </w:rPr>
        <w:t xml:space="preserve"> (Balsa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Somogyi Szilvia</w:t>
      </w:r>
      <w:r w:rsidRPr="00D539C0">
        <w:rPr>
          <w:rFonts w:ascii="Garamond" w:hAnsi="Garamond"/>
          <w:color w:val="000000" w:themeColor="text1"/>
          <w:sz w:val="24"/>
          <w:szCs w:val="24"/>
        </w:rPr>
        <w:t xml:space="preserve"> (Balsa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 xml:space="preserve">Szűcsné </w:t>
      </w:r>
      <w:proofErr w:type="spellStart"/>
      <w:r w:rsidRPr="00D539C0">
        <w:rPr>
          <w:rFonts w:ascii="Garamond" w:hAnsi="Garamond"/>
          <w:b/>
          <w:color w:val="000000" w:themeColor="text1"/>
          <w:sz w:val="24"/>
          <w:szCs w:val="24"/>
        </w:rPr>
        <w:t>Drenyóczki</w:t>
      </w:r>
      <w:proofErr w:type="spellEnd"/>
      <w:r w:rsidRPr="00D539C0">
        <w:rPr>
          <w:rFonts w:ascii="Garamond" w:hAnsi="Garamond"/>
          <w:b/>
          <w:color w:val="000000" w:themeColor="text1"/>
          <w:sz w:val="24"/>
          <w:szCs w:val="24"/>
        </w:rPr>
        <w:t xml:space="preserve"> Judit</w:t>
      </w:r>
      <w:r w:rsidRPr="00D539C0">
        <w:rPr>
          <w:rFonts w:ascii="Garamond" w:hAnsi="Garamond"/>
          <w:color w:val="000000" w:themeColor="text1"/>
          <w:sz w:val="24"/>
          <w:szCs w:val="24"/>
        </w:rPr>
        <w:t xml:space="preserve"> (Buj Község Önkormányzatának delegáltja) </w:t>
      </w:r>
    </w:p>
    <w:p w:rsidR="008854F6" w:rsidRPr="00D539C0" w:rsidRDefault="008854F6" w:rsidP="00D539C0">
      <w:pPr>
        <w:rPr>
          <w:rFonts w:ascii="Garamond" w:hAnsi="Garamond"/>
          <w:color w:val="000000" w:themeColor="text1"/>
          <w:sz w:val="24"/>
          <w:szCs w:val="24"/>
        </w:rPr>
      </w:pPr>
      <w:proofErr w:type="spellStart"/>
      <w:r w:rsidRPr="00D539C0">
        <w:rPr>
          <w:rFonts w:ascii="Garamond" w:hAnsi="Garamond"/>
          <w:b/>
          <w:color w:val="000000" w:themeColor="text1"/>
          <w:sz w:val="24"/>
          <w:szCs w:val="24"/>
        </w:rPr>
        <w:t>Csisztu</w:t>
      </w:r>
      <w:proofErr w:type="spellEnd"/>
      <w:r w:rsidRPr="00D539C0">
        <w:rPr>
          <w:rFonts w:ascii="Garamond" w:hAnsi="Garamond"/>
          <w:b/>
          <w:color w:val="000000" w:themeColor="text1"/>
          <w:sz w:val="24"/>
          <w:szCs w:val="24"/>
        </w:rPr>
        <w:t xml:space="preserve"> Miklósné</w:t>
      </w:r>
      <w:r w:rsidRPr="00D539C0">
        <w:rPr>
          <w:rFonts w:ascii="Garamond" w:hAnsi="Garamond"/>
          <w:color w:val="000000" w:themeColor="text1"/>
          <w:sz w:val="24"/>
          <w:szCs w:val="24"/>
        </w:rPr>
        <w:t xml:space="preserve"> (Gávavencsellő Község Önkormányzatának delegáltja)</w:t>
      </w:r>
    </w:p>
    <w:p w:rsidR="008854F6" w:rsidRPr="00D539C0" w:rsidRDefault="008854F6" w:rsidP="00D539C0">
      <w:pPr>
        <w:rPr>
          <w:rFonts w:ascii="Garamond" w:hAnsi="Garamond"/>
          <w:color w:val="000000" w:themeColor="text1"/>
          <w:sz w:val="24"/>
          <w:szCs w:val="24"/>
        </w:rPr>
      </w:pPr>
      <w:proofErr w:type="spellStart"/>
      <w:r w:rsidRPr="00D539C0">
        <w:rPr>
          <w:rFonts w:ascii="Garamond" w:hAnsi="Garamond"/>
          <w:b/>
          <w:color w:val="000000" w:themeColor="text1"/>
          <w:sz w:val="24"/>
          <w:szCs w:val="24"/>
        </w:rPr>
        <w:t>Hullár</w:t>
      </w:r>
      <w:proofErr w:type="spellEnd"/>
      <w:r w:rsidRPr="00D539C0">
        <w:rPr>
          <w:rFonts w:ascii="Garamond" w:hAnsi="Garamond"/>
          <w:b/>
          <w:color w:val="000000" w:themeColor="text1"/>
          <w:sz w:val="24"/>
          <w:szCs w:val="24"/>
        </w:rPr>
        <w:t xml:space="preserve"> Erzsébet</w:t>
      </w:r>
      <w:r w:rsidRPr="00D539C0">
        <w:rPr>
          <w:rFonts w:ascii="Garamond" w:hAnsi="Garamond"/>
          <w:color w:val="000000" w:themeColor="text1"/>
          <w:sz w:val="24"/>
          <w:szCs w:val="24"/>
        </w:rPr>
        <w:t xml:space="preserve"> (Gávavencsellő Község Önkormányzatának delegáltja)</w:t>
      </w:r>
    </w:p>
    <w:p w:rsidR="008854F6" w:rsidRPr="00D539C0" w:rsidRDefault="008854F6" w:rsidP="00D539C0">
      <w:pPr>
        <w:rPr>
          <w:rFonts w:ascii="Garamond" w:hAnsi="Garamond"/>
          <w:color w:val="000000" w:themeColor="text1"/>
          <w:sz w:val="24"/>
          <w:szCs w:val="24"/>
        </w:rPr>
      </w:pPr>
      <w:proofErr w:type="spellStart"/>
      <w:r w:rsidRPr="00D539C0">
        <w:rPr>
          <w:rFonts w:ascii="Garamond" w:hAnsi="Garamond"/>
          <w:b/>
          <w:color w:val="000000" w:themeColor="text1"/>
          <w:sz w:val="24"/>
          <w:szCs w:val="24"/>
        </w:rPr>
        <w:t>Kőpájerné</w:t>
      </w:r>
      <w:proofErr w:type="spellEnd"/>
      <w:r w:rsidRPr="00D539C0">
        <w:rPr>
          <w:rFonts w:ascii="Garamond" w:hAnsi="Garamond"/>
          <w:b/>
          <w:color w:val="000000" w:themeColor="text1"/>
          <w:sz w:val="24"/>
          <w:szCs w:val="24"/>
        </w:rPr>
        <w:t xml:space="preserve"> Tóth Katalin</w:t>
      </w:r>
      <w:r w:rsidRPr="00D539C0">
        <w:rPr>
          <w:rFonts w:ascii="Garamond" w:hAnsi="Garamond"/>
          <w:color w:val="000000" w:themeColor="text1"/>
          <w:sz w:val="24"/>
          <w:szCs w:val="24"/>
        </w:rPr>
        <w:t xml:space="preserve"> (Gávavencsellő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Szabó P. Judit</w:t>
      </w:r>
      <w:r w:rsidRPr="00D539C0">
        <w:rPr>
          <w:rFonts w:ascii="Garamond" w:hAnsi="Garamond"/>
          <w:color w:val="000000" w:themeColor="text1"/>
          <w:sz w:val="24"/>
          <w:szCs w:val="24"/>
        </w:rPr>
        <w:t xml:space="preserve"> (Ibrány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Tábori Tibor</w:t>
      </w:r>
      <w:r w:rsidRPr="00D539C0">
        <w:rPr>
          <w:rFonts w:ascii="Garamond" w:hAnsi="Garamond"/>
          <w:color w:val="000000" w:themeColor="text1"/>
          <w:sz w:val="24"/>
          <w:szCs w:val="24"/>
        </w:rPr>
        <w:t xml:space="preserve"> (Ibrány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Móré Lászlóné</w:t>
      </w:r>
      <w:r w:rsidRPr="00D539C0">
        <w:rPr>
          <w:rFonts w:ascii="Garamond" w:hAnsi="Garamond"/>
          <w:color w:val="000000" w:themeColor="text1"/>
          <w:sz w:val="24"/>
          <w:szCs w:val="24"/>
        </w:rPr>
        <w:t xml:space="preserve"> (Nagyhalász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Fekete Zsolt</w:t>
      </w:r>
      <w:r w:rsidRPr="00D539C0">
        <w:rPr>
          <w:rFonts w:ascii="Garamond" w:hAnsi="Garamond"/>
          <w:color w:val="000000" w:themeColor="text1"/>
          <w:sz w:val="24"/>
          <w:szCs w:val="24"/>
        </w:rPr>
        <w:t xml:space="preserve"> (Nagyhalász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Szennai Nagy Erika</w:t>
      </w:r>
      <w:r w:rsidRPr="00D539C0">
        <w:rPr>
          <w:rFonts w:ascii="Garamond" w:hAnsi="Garamond"/>
          <w:color w:val="000000" w:themeColor="text1"/>
          <w:sz w:val="24"/>
          <w:szCs w:val="24"/>
        </w:rPr>
        <w:t xml:space="preserve"> (Nagyhalász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Újhelyiné Magyari Zsuzsanna</w:t>
      </w:r>
      <w:r w:rsidRPr="00D539C0">
        <w:rPr>
          <w:rFonts w:ascii="Garamond" w:hAnsi="Garamond"/>
          <w:color w:val="000000" w:themeColor="text1"/>
          <w:sz w:val="24"/>
          <w:szCs w:val="24"/>
        </w:rPr>
        <w:t xml:space="preserve"> (Nagyhalász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Oláhné Szilágyi Mária</w:t>
      </w:r>
      <w:r w:rsidRPr="00D539C0">
        <w:rPr>
          <w:rFonts w:ascii="Garamond" w:hAnsi="Garamond"/>
          <w:color w:val="000000" w:themeColor="text1"/>
          <w:sz w:val="24"/>
          <w:szCs w:val="24"/>
        </w:rPr>
        <w:t xml:space="preserve"> (Nagyhalász Város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Kovácsné Tar Ilona</w:t>
      </w:r>
      <w:r w:rsidRPr="00D539C0">
        <w:rPr>
          <w:rFonts w:ascii="Garamond" w:hAnsi="Garamond"/>
          <w:color w:val="000000" w:themeColor="text1"/>
          <w:sz w:val="24"/>
          <w:szCs w:val="24"/>
        </w:rPr>
        <w:t xml:space="preserve"> (Paszab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lastRenderedPageBreak/>
        <w:t>Kerekes Jánosné</w:t>
      </w:r>
      <w:r w:rsidRPr="00D539C0">
        <w:rPr>
          <w:rFonts w:ascii="Garamond" w:hAnsi="Garamond"/>
          <w:color w:val="000000" w:themeColor="text1"/>
          <w:sz w:val="24"/>
          <w:szCs w:val="24"/>
        </w:rPr>
        <w:t xml:space="preserve"> (Tiszabercel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Végh Miklós</w:t>
      </w:r>
      <w:r w:rsidRPr="00D539C0">
        <w:rPr>
          <w:rFonts w:ascii="Garamond" w:hAnsi="Garamond"/>
          <w:color w:val="000000" w:themeColor="text1"/>
          <w:sz w:val="24"/>
          <w:szCs w:val="24"/>
        </w:rPr>
        <w:t xml:space="preserve"> (Tiszatelek Község Önkormányzatának delegáltja)</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Kiss Gábor</w:t>
      </w:r>
      <w:r w:rsidRPr="00D539C0">
        <w:rPr>
          <w:rFonts w:ascii="Garamond" w:hAnsi="Garamond"/>
          <w:color w:val="000000" w:themeColor="text1"/>
          <w:sz w:val="24"/>
          <w:szCs w:val="24"/>
        </w:rPr>
        <w:t xml:space="preserve"> (felkért szakértő)</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Vágány Zoltán</w:t>
      </w:r>
      <w:r w:rsidRPr="00D539C0">
        <w:rPr>
          <w:rFonts w:ascii="Garamond" w:hAnsi="Garamond"/>
          <w:color w:val="000000" w:themeColor="text1"/>
          <w:sz w:val="24"/>
          <w:szCs w:val="24"/>
        </w:rPr>
        <w:t xml:space="preserve"> (felkért szakértő)</w:t>
      </w:r>
    </w:p>
    <w:p w:rsidR="008854F6" w:rsidRPr="00D539C0" w:rsidRDefault="008854F6" w:rsidP="00D539C0">
      <w:pPr>
        <w:rPr>
          <w:rFonts w:ascii="Garamond" w:hAnsi="Garamond"/>
          <w:color w:val="000000" w:themeColor="text1"/>
          <w:sz w:val="24"/>
          <w:szCs w:val="24"/>
        </w:rPr>
      </w:pPr>
      <w:r w:rsidRPr="00D539C0">
        <w:rPr>
          <w:rFonts w:ascii="Garamond" w:hAnsi="Garamond"/>
          <w:b/>
          <w:color w:val="000000" w:themeColor="text1"/>
          <w:sz w:val="24"/>
          <w:szCs w:val="24"/>
        </w:rPr>
        <w:t>Tar Gyula</w:t>
      </w:r>
      <w:r w:rsidRPr="00D539C0">
        <w:rPr>
          <w:rFonts w:ascii="Garamond" w:hAnsi="Garamond"/>
          <w:color w:val="000000" w:themeColor="text1"/>
          <w:sz w:val="24"/>
          <w:szCs w:val="24"/>
        </w:rPr>
        <w:t xml:space="preserve"> (felkért szakértő)</w:t>
      </w:r>
    </w:p>
    <w:p w:rsidR="008854F6" w:rsidRPr="00D539C0" w:rsidRDefault="008854F6" w:rsidP="00D539C0">
      <w:pPr>
        <w:rPr>
          <w:rFonts w:ascii="Garamond" w:hAnsi="Garamond"/>
          <w:color w:val="000000" w:themeColor="text1"/>
          <w:sz w:val="24"/>
          <w:szCs w:val="24"/>
        </w:rPr>
      </w:pPr>
    </w:p>
    <w:p w:rsidR="008854F6" w:rsidRPr="00D539C0" w:rsidRDefault="008854F6" w:rsidP="00D539C0">
      <w:pPr>
        <w:pStyle w:val="NormlWeb"/>
        <w:spacing w:before="0" w:after="0" w:line="276" w:lineRule="auto"/>
        <w:jc w:val="center"/>
        <w:rPr>
          <w:rStyle w:val="Kiemels2"/>
          <w:rFonts w:ascii="Garamond" w:hAnsi="Garamond"/>
          <w:b w:val="0"/>
          <w:color w:val="222222"/>
          <w:shd w:val="clear" w:color="auto" w:fill="FFFFFF"/>
        </w:rPr>
      </w:pPr>
    </w:p>
    <w:p w:rsidR="00456938" w:rsidRPr="00D539C0" w:rsidRDefault="00456938" w:rsidP="00D539C0">
      <w:pPr>
        <w:rPr>
          <w:rFonts w:ascii="Garamond" w:hAnsi="Garamond"/>
          <w:sz w:val="24"/>
          <w:szCs w:val="24"/>
        </w:rPr>
      </w:pPr>
    </w:p>
    <w:sectPr w:rsidR="00456938" w:rsidRPr="00D539C0" w:rsidSect="00F175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73" w:rsidRDefault="00293773" w:rsidP="00AF2822">
      <w:pPr>
        <w:spacing w:after="0" w:line="240" w:lineRule="auto"/>
      </w:pPr>
      <w:r>
        <w:separator/>
      </w:r>
    </w:p>
  </w:endnote>
  <w:endnote w:type="continuationSeparator" w:id="0">
    <w:p w:rsidR="00293773" w:rsidRDefault="00293773" w:rsidP="00A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73" w:rsidRDefault="00293773" w:rsidP="00AF2822">
      <w:pPr>
        <w:spacing w:after="0" w:line="240" w:lineRule="auto"/>
      </w:pPr>
      <w:r>
        <w:separator/>
      </w:r>
    </w:p>
  </w:footnote>
  <w:footnote w:type="continuationSeparator" w:id="0">
    <w:p w:rsidR="00293773" w:rsidRDefault="00293773" w:rsidP="00AF2822">
      <w:pPr>
        <w:spacing w:after="0" w:line="240" w:lineRule="auto"/>
      </w:pPr>
      <w:r>
        <w:continuationSeparator/>
      </w:r>
    </w:p>
  </w:footnote>
  <w:footnote w:id="1">
    <w:p w:rsidR="00AF2822" w:rsidRPr="00AF2822" w:rsidRDefault="00AF2822" w:rsidP="00AF2822">
      <w:pPr>
        <w:pStyle w:val="Lbjegyzetszveg"/>
        <w:jc w:val="both"/>
        <w:rPr>
          <w:rFonts w:ascii="Garamond" w:hAnsi="Garamond"/>
          <w:b/>
        </w:rPr>
      </w:pPr>
      <w:r w:rsidRPr="00AF2822">
        <w:rPr>
          <w:rStyle w:val="Lbjegyzet-hivatkozs"/>
          <w:rFonts w:ascii="Garamond" w:hAnsi="Garamond"/>
        </w:rPr>
        <w:footnoteRef/>
      </w:r>
      <w:r w:rsidRPr="00AF2822">
        <w:rPr>
          <w:rFonts w:ascii="Garamond" w:hAnsi="Garamond"/>
        </w:rPr>
        <w:t xml:space="preserve"> A dokumentum a</w:t>
      </w:r>
      <w:r w:rsidRPr="00AF2822">
        <w:rPr>
          <w:rFonts w:ascii="Garamond" w:hAnsi="Garamond"/>
          <w:b/>
        </w:rPr>
        <w:t xml:space="preserve"> </w:t>
      </w:r>
      <w:r w:rsidRPr="00AF2822">
        <w:rPr>
          <w:rStyle w:val="Kiemels2"/>
          <w:rFonts w:ascii="Garamond" w:hAnsi="Garamond"/>
          <w:b w:val="0"/>
          <w:color w:val="222222"/>
          <w:shd w:val="clear" w:color="auto" w:fill="FFFFFF"/>
        </w:rPr>
        <w:t>Közép-Szabolcsi LEADER Egyesületet „</w:t>
      </w:r>
      <w:r w:rsidRPr="00AF2822">
        <w:rPr>
          <w:rStyle w:val="Kiemels2"/>
          <w:rFonts w:ascii="Garamond" w:hAnsi="Garamond"/>
          <w:b w:val="0"/>
          <w:bCs w:val="0"/>
          <w:i/>
          <w:color w:val="222222"/>
          <w:shd w:val="clear" w:color="auto" w:fill="FFFFFF"/>
        </w:rPr>
        <w:t>Tájértékekre alapozott szelíd térségfejlesztés és közösségi tájérték-felmérés a Rétközben</w:t>
      </w:r>
      <w:r w:rsidRPr="00AF2822">
        <w:rPr>
          <w:rStyle w:val="Kiemels2"/>
          <w:rFonts w:ascii="Garamond" w:hAnsi="Garamond"/>
          <w:b w:val="0"/>
          <w:color w:val="222222"/>
          <w:shd w:val="clear" w:color="auto" w:fill="FFFFFF"/>
        </w:rPr>
        <w:t xml:space="preserve">” című projektje </w:t>
      </w:r>
      <w:r>
        <w:rPr>
          <w:rStyle w:val="Kiemels2"/>
          <w:rFonts w:ascii="Garamond" w:hAnsi="Garamond"/>
          <w:b w:val="0"/>
          <w:color w:val="222222"/>
          <w:shd w:val="clear" w:color="auto" w:fill="FFFFFF"/>
        </w:rPr>
        <w:t xml:space="preserve">keretében, </w:t>
      </w:r>
      <w:r w:rsidRPr="00AF2822">
        <w:rPr>
          <w:rStyle w:val="Kiemels2"/>
          <w:rFonts w:ascii="Garamond" w:hAnsi="Garamond"/>
          <w:b w:val="0"/>
          <w:color w:val="222222"/>
          <w:shd w:val="clear" w:color="auto" w:fill="FFFFFF"/>
        </w:rPr>
        <w:t>a Földművelésügyi Minisztérium HUNG-2016 kódszámú pályázati</w:t>
      </w:r>
      <w:r>
        <w:rPr>
          <w:rStyle w:val="Kiemels2"/>
          <w:rFonts w:ascii="Garamond" w:hAnsi="Garamond"/>
          <w:b w:val="0"/>
          <w:color w:val="222222"/>
          <w:shd w:val="clear" w:color="auto" w:fill="FFFFFF"/>
        </w:rPr>
        <w:t xml:space="preserve"> támogatásával készült (pályázati azonosító: </w:t>
      </w:r>
      <w:r w:rsidRPr="00AF2822">
        <w:rPr>
          <w:rStyle w:val="Kiemels2"/>
          <w:rFonts w:ascii="Garamond" w:hAnsi="Garamond"/>
          <w:b w:val="0"/>
          <w:color w:val="222222"/>
          <w:shd w:val="clear" w:color="auto" w:fill="FFFFFF"/>
        </w:rPr>
        <w:t>HUNG-2016</w:t>
      </w:r>
      <w:r>
        <w:rPr>
          <w:rStyle w:val="Kiemels2"/>
          <w:rFonts w:ascii="Garamond" w:hAnsi="Garamond"/>
          <w:b w:val="0"/>
          <w:color w:val="222222"/>
          <w:shd w:val="clear" w:color="auto" w:fill="FFFFFF"/>
        </w:rPr>
        <w:t>/4002)</w:t>
      </w:r>
      <w:r w:rsidRPr="00AF2822">
        <w:rPr>
          <w:rStyle w:val="Kiemels2"/>
          <w:rFonts w:ascii="Garamond" w:hAnsi="Garamond"/>
          <w:b w:val="0"/>
          <w:color w:val="2222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6D2"/>
    <w:multiLevelType w:val="hybridMultilevel"/>
    <w:tmpl w:val="63F8B3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1316134"/>
    <w:multiLevelType w:val="hybridMultilevel"/>
    <w:tmpl w:val="C39CB9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1131C06"/>
    <w:multiLevelType w:val="hybridMultilevel"/>
    <w:tmpl w:val="A98256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38"/>
    <w:rsid w:val="0000184A"/>
    <w:rsid w:val="00293773"/>
    <w:rsid w:val="0042150D"/>
    <w:rsid w:val="004478BF"/>
    <w:rsid w:val="00456509"/>
    <w:rsid w:val="00456938"/>
    <w:rsid w:val="00474EF9"/>
    <w:rsid w:val="007736E7"/>
    <w:rsid w:val="0084316C"/>
    <w:rsid w:val="008854F6"/>
    <w:rsid w:val="00AF2822"/>
    <w:rsid w:val="00B8550A"/>
    <w:rsid w:val="00D539C0"/>
    <w:rsid w:val="00F175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E7075-C076-4E7D-8321-6C8774FB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753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56938"/>
    <w:rPr>
      <w:b/>
      <w:bCs/>
    </w:rPr>
  </w:style>
  <w:style w:type="paragraph" w:styleId="NormlWeb">
    <w:name w:val="Normal (Web)"/>
    <w:basedOn w:val="Norml"/>
    <w:uiPriority w:val="99"/>
    <w:rsid w:val="00456938"/>
    <w:pPr>
      <w:spacing w:before="75" w:after="75"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456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AF282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2822"/>
    <w:rPr>
      <w:sz w:val="20"/>
      <w:szCs w:val="20"/>
    </w:rPr>
  </w:style>
  <w:style w:type="character" w:styleId="Lbjegyzet-hivatkozs">
    <w:name w:val="footnote reference"/>
    <w:basedOn w:val="Bekezdsalapbettpusa"/>
    <w:uiPriority w:val="99"/>
    <w:semiHidden/>
    <w:unhideWhenUsed/>
    <w:rsid w:val="00AF2822"/>
    <w:rPr>
      <w:vertAlign w:val="superscript"/>
    </w:rPr>
  </w:style>
  <w:style w:type="character" w:customStyle="1" w:styleId="apple-converted-space">
    <w:name w:val="apple-converted-space"/>
    <w:basedOn w:val="Bekezdsalapbettpusa"/>
    <w:rsid w:val="004478BF"/>
  </w:style>
  <w:style w:type="paragraph" w:styleId="Listaszerbekezds">
    <w:name w:val="List Paragraph"/>
    <w:basedOn w:val="Norml"/>
    <w:uiPriority w:val="34"/>
    <w:qFormat/>
    <w:rsid w:val="00D539C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6D9D-AA9E-45C8-8CB2-C222791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14260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Bíróné Nagy Csilla</cp:lastModifiedBy>
  <cp:revision>2</cp:revision>
  <dcterms:created xsi:type="dcterms:W3CDTF">2017-03-03T15:19:00Z</dcterms:created>
  <dcterms:modified xsi:type="dcterms:W3CDTF">2017-03-03T15:19:00Z</dcterms:modified>
</cp:coreProperties>
</file>